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B47D5" w14:textId="0E2C6420" w:rsidR="00FD6487" w:rsidRDefault="00E10DC2" w:rsidP="00071F52">
      <w:pPr>
        <w:spacing w:line="480" w:lineRule="auto"/>
        <w:ind w:right="-720"/>
        <w:jc w:val="center"/>
        <w:rPr>
          <w:rFonts w:ascii="Times New Roman" w:hAnsi="Times New Roman" w:cs="Times New Roman"/>
          <w:b/>
        </w:rPr>
      </w:pPr>
      <w:r w:rsidRPr="00742BCD">
        <w:rPr>
          <w:rFonts w:ascii="Times New Roman" w:hAnsi="Times New Roman" w:cs="Times New Roman"/>
          <w:b/>
        </w:rPr>
        <w:t xml:space="preserve">Nietzsche’s Metaethics: Fictionalism for the Few, Error Theory </w:t>
      </w:r>
      <w:r w:rsidR="00760403" w:rsidRPr="00742BCD">
        <w:rPr>
          <w:rFonts w:ascii="Times New Roman" w:hAnsi="Times New Roman" w:cs="Times New Roman"/>
          <w:b/>
        </w:rPr>
        <w:t>for</w:t>
      </w:r>
      <w:r w:rsidRPr="00742BCD">
        <w:rPr>
          <w:rFonts w:ascii="Times New Roman" w:hAnsi="Times New Roman" w:cs="Times New Roman"/>
          <w:b/>
        </w:rPr>
        <w:t xml:space="preserve"> the Many</w:t>
      </w:r>
    </w:p>
    <w:p w14:paraId="5B6C76E9" w14:textId="06ABA0B1" w:rsidR="00053266" w:rsidRPr="00053266" w:rsidRDefault="00053266" w:rsidP="00053266">
      <w:pPr>
        <w:spacing w:line="480" w:lineRule="auto"/>
        <w:ind w:right="-720"/>
        <w:jc w:val="center"/>
        <w:rPr>
          <w:rFonts w:ascii="Times" w:eastAsia="Times New Roman" w:hAnsi="Times" w:cs="Times New Roman"/>
          <w:color w:val="000000"/>
          <w:sz w:val="26"/>
          <w:szCs w:val="26"/>
          <w:shd w:val="clear" w:color="auto" w:fill="FFFFFF"/>
        </w:rPr>
      </w:pPr>
      <w:r w:rsidRPr="00053266">
        <w:rPr>
          <w:rFonts w:ascii="Times New Roman" w:hAnsi="Times New Roman" w:cs="Times New Roman"/>
        </w:rPr>
        <w:t>Penultimate Draft</w:t>
      </w:r>
      <w:r>
        <w:rPr>
          <w:rFonts w:ascii="Times New Roman" w:hAnsi="Times New Roman" w:cs="Times New Roman"/>
        </w:rPr>
        <w:t xml:space="preserve">, </w:t>
      </w:r>
      <w:r w:rsidRPr="00053266">
        <w:rPr>
          <w:rFonts w:ascii="Times" w:eastAsia="Times New Roman" w:hAnsi="Times" w:cs="Times New Roman"/>
          <w:color w:val="000000"/>
          <w:sz w:val="26"/>
          <w:szCs w:val="26"/>
          <w:shd w:val="clear" w:color="auto" w:fill="FFFFFF"/>
        </w:rPr>
        <w:t>Routledge Philosophy Minds: Nietzsche, ed. Paul Katsafanas (forthcoming)</w:t>
      </w:r>
    </w:p>
    <w:p w14:paraId="1D5BE76B" w14:textId="01405091" w:rsidR="00053266" w:rsidRPr="00742BCD" w:rsidRDefault="00053266" w:rsidP="00053266">
      <w:pPr>
        <w:spacing w:line="480" w:lineRule="auto"/>
        <w:ind w:right="-720"/>
        <w:jc w:val="center"/>
        <w:rPr>
          <w:rFonts w:ascii="Times New Roman" w:hAnsi="Times New Roman" w:cs="Times New Roman"/>
          <w:b/>
        </w:rPr>
      </w:pPr>
      <w:r w:rsidRPr="00742BCD">
        <w:rPr>
          <w:rFonts w:ascii="Times New Roman" w:hAnsi="Times New Roman" w:cs="Times New Roman"/>
          <w:b/>
        </w:rPr>
        <w:t>Reid Blackman</w:t>
      </w:r>
      <w:bookmarkStart w:id="0" w:name="_GoBack"/>
      <w:bookmarkEnd w:id="0"/>
    </w:p>
    <w:p w14:paraId="4B3580E6" w14:textId="77777777" w:rsidR="004E35D5" w:rsidRPr="00742BCD" w:rsidRDefault="004E35D5" w:rsidP="00071F52">
      <w:pPr>
        <w:spacing w:line="480" w:lineRule="auto"/>
        <w:ind w:right="-720"/>
        <w:jc w:val="both"/>
        <w:rPr>
          <w:rFonts w:ascii="Times New Roman" w:hAnsi="Times New Roman" w:cs="Times New Roman"/>
          <w:b/>
        </w:rPr>
      </w:pPr>
    </w:p>
    <w:p w14:paraId="48B5F840" w14:textId="5F8185F8" w:rsidR="00CC63E1" w:rsidRPr="00742BCD" w:rsidRDefault="004E35D5" w:rsidP="00071F52">
      <w:pPr>
        <w:spacing w:line="480" w:lineRule="auto"/>
        <w:ind w:right="-720"/>
        <w:jc w:val="both"/>
        <w:rPr>
          <w:rFonts w:ascii="Times New Roman" w:hAnsi="Times New Roman" w:cs="Times New Roman"/>
        </w:rPr>
      </w:pPr>
      <w:r w:rsidRPr="00742BCD">
        <w:rPr>
          <w:rFonts w:ascii="Times New Roman" w:hAnsi="Times New Roman" w:cs="Times New Roman"/>
        </w:rPr>
        <w:tab/>
        <w:t xml:space="preserve">Interpreters of Nietzsche face a well-documented puzzle.  On the one hand, there is a raft of textual evidence that Nietzsche is a moral anti-realist.  </w:t>
      </w:r>
      <w:r w:rsidR="00DC0BD0" w:rsidRPr="00742BCD">
        <w:rPr>
          <w:rFonts w:ascii="Times New Roman" w:hAnsi="Times New Roman" w:cs="Times New Roman"/>
        </w:rPr>
        <w:t>In his own words,</w:t>
      </w:r>
      <w:r w:rsidRPr="00742BCD">
        <w:rPr>
          <w:rFonts w:ascii="Times New Roman" w:hAnsi="Times New Roman" w:cs="Times New Roman"/>
        </w:rPr>
        <w:t xml:space="preserve"> “there are no moral facts,”</w:t>
      </w:r>
      <w:r w:rsidR="004504FE" w:rsidRPr="00742BCD">
        <w:rPr>
          <w:rStyle w:val="FootnoteReference"/>
          <w:rFonts w:ascii="Times New Roman" w:hAnsi="Times New Roman" w:cs="Times New Roman"/>
        </w:rPr>
        <w:footnoteReference w:id="1"/>
      </w:r>
      <w:r w:rsidRPr="00742BCD">
        <w:rPr>
          <w:rFonts w:ascii="Times New Roman" w:hAnsi="Times New Roman" w:cs="Times New Roman"/>
        </w:rPr>
        <w:t xml:space="preserve"> or more broadly, there</w:t>
      </w:r>
      <w:r w:rsidR="004504FE" w:rsidRPr="00742BCD">
        <w:rPr>
          <w:rFonts w:ascii="Times New Roman" w:hAnsi="Times New Roman" w:cs="Times New Roman"/>
        </w:rPr>
        <w:t xml:space="preserve"> is nothing valuable in itself</w:t>
      </w:r>
      <w:r w:rsidRPr="00742BCD">
        <w:rPr>
          <w:rFonts w:ascii="Times New Roman" w:hAnsi="Times New Roman" w:cs="Times New Roman"/>
        </w:rPr>
        <w:t>.</w:t>
      </w:r>
      <w:r w:rsidR="004504FE" w:rsidRPr="00742BCD">
        <w:rPr>
          <w:rStyle w:val="FootnoteReference"/>
          <w:rFonts w:ascii="Times New Roman" w:hAnsi="Times New Roman" w:cs="Times New Roman"/>
        </w:rPr>
        <w:footnoteReference w:id="2"/>
      </w:r>
      <w:r w:rsidRPr="00742BCD">
        <w:rPr>
          <w:rFonts w:ascii="Times New Roman" w:hAnsi="Times New Roman" w:cs="Times New Roman"/>
        </w:rPr>
        <w:t xml:space="preserve">  On the other, Nietzsche’s works are filled with a great variety of evaluations of people, actions, attitudes</w:t>
      </w:r>
      <w:r w:rsidR="00D559D5" w:rsidRPr="00742BCD">
        <w:rPr>
          <w:rFonts w:ascii="Times New Roman" w:hAnsi="Times New Roman" w:cs="Times New Roman"/>
        </w:rPr>
        <w:t>, states of affairs, etc.</w:t>
      </w:r>
      <w:r w:rsidRPr="00742BCD">
        <w:rPr>
          <w:rFonts w:ascii="Times New Roman" w:hAnsi="Times New Roman" w:cs="Times New Roman"/>
        </w:rPr>
        <w:t>; there are higher and lower types, the free spi</w:t>
      </w:r>
      <w:r w:rsidR="00DC0BD0" w:rsidRPr="00742BCD">
        <w:rPr>
          <w:rFonts w:ascii="Times New Roman" w:hAnsi="Times New Roman" w:cs="Times New Roman"/>
        </w:rPr>
        <w:t>rits and the slavish masses, decaying cultures and healthy individuals</w:t>
      </w:r>
      <w:r w:rsidRPr="00742BCD">
        <w:rPr>
          <w:rFonts w:ascii="Times New Roman" w:hAnsi="Times New Roman" w:cs="Times New Roman"/>
        </w:rPr>
        <w:t xml:space="preserve">, and so on.  </w:t>
      </w:r>
      <w:r w:rsidR="00D559D5" w:rsidRPr="00742BCD">
        <w:rPr>
          <w:rFonts w:ascii="Times New Roman" w:hAnsi="Times New Roman" w:cs="Times New Roman"/>
        </w:rPr>
        <w:t>H</w:t>
      </w:r>
      <w:r w:rsidRPr="00742BCD">
        <w:rPr>
          <w:rFonts w:ascii="Times New Roman" w:hAnsi="Times New Roman" w:cs="Times New Roman"/>
        </w:rPr>
        <w:t>ow are we to reconcile these t</w:t>
      </w:r>
      <w:r w:rsidR="00D559D5" w:rsidRPr="00742BCD">
        <w:rPr>
          <w:rFonts w:ascii="Times New Roman" w:hAnsi="Times New Roman" w:cs="Times New Roman"/>
        </w:rPr>
        <w:t>w</w:t>
      </w:r>
      <w:r w:rsidRPr="00742BCD">
        <w:rPr>
          <w:rFonts w:ascii="Times New Roman" w:hAnsi="Times New Roman" w:cs="Times New Roman"/>
        </w:rPr>
        <w:t>o features</w:t>
      </w:r>
      <w:r w:rsidR="00D559D5" w:rsidRPr="00742BCD">
        <w:rPr>
          <w:rFonts w:ascii="Times New Roman" w:hAnsi="Times New Roman" w:cs="Times New Roman"/>
        </w:rPr>
        <w:t xml:space="preserve"> of Nietzsche’s works</w:t>
      </w:r>
      <w:r w:rsidRPr="00742BCD">
        <w:rPr>
          <w:rFonts w:ascii="Times New Roman" w:hAnsi="Times New Roman" w:cs="Times New Roman"/>
        </w:rPr>
        <w:t>?  How can Nietzsche eschew the truth of (moral) evaluations</w:t>
      </w:r>
      <w:r w:rsidR="00100B1D" w:rsidRPr="00742BCD">
        <w:rPr>
          <w:rFonts w:ascii="Times New Roman" w:hAnsi="Times New Roman" w:cs="Times New Roman"/>
        </w:rPr>
        <w:t xml:space="preserve"> while offer</w:t>
      </w:r>
      <w:r w:rsidR="0000073B">
        <w:rPr>
          <w:rFonts w:ascii="Times New Roman" w:hAnsi="Times New Roman" w:cs="Times New Roman"/>
        </w:rPr>
        <w:t>ing</w:t>
      </w:r>
      <w:r w:rsidRPr="00742BCD">
        <w:rPr>
          <w:rFonts w:ascii="Times New Roman" w:hAnsi="Times New Roman" w:cs="Times New Roman"/>
        </w:rPr>
        <w:t xml:space="preserve"> his own?</w:t>
      </w:r>
    </w:p>
    <w:p w14:paraId="2FC56B6D" w14:textId="3A7097F9" w:rsidR="00B670B4" w:rsidRPr="00742BCD" w:rsidRDefault="00B670B4" w:rsidP="00071F52">
      <w:pPr>
        <w:spacing w:line="480" w:lineRule="auto"/>
        <w:ind w:right="-720"/>
        <w:jc w:val="both"/>
        <w:rPr>
          <w:rFonts w:ascii="Times New Roman" w:hAnsi="Times New Roman" w:cs="Times New Roman"/>
        </w:rPr>
      </w:pPr>
      <w:r w:rsidRPr="00742BCD">
        <w:rPr>
          <w:rFonts w:ascii="Times New Roman" w:hAnsi="Times New Roman" w:cs="Times New Roman"/>
        </w:rPr>
        <w:tab/>
        <w:t>Various analyses of Nietzsche’s metaethical view have been proposed</w:t>
      </w:r>
      <w:r w:rsidR="005048A6" w:rsidRPr="00742BCD">
        <w:rPr>
          <w:rFonts w:ascii="Times New Roman" w:hAnsi="Times New Roman" w:cs="Times New Roman"/>
        </w:rPr>
        <w:t>,</w:t>
      </w:r>
      <w:r w:rsidR="001A119B" w:rsidRPr="00742BCD">
        <w:rPr>
          <w:rStyle w:val="FootnoteReference"/>
          <w:rFonts w:ascii="Times New Roman" w:hAnsi="Times New Roman" w:cs="Times New Roman"/>
        </w:rPr>
        <w:footnoteReference w:id="3"/>
      </w:r>
      <w:r w:rsidR="005048A6" w:rsidRPr="00742BCD">
        <w:rPr>
          <w:rFonts w:ascii="Times New Roman" w:hAnsi="Times New Roman" w:cs="Times New Roman"/>
        </w:rPr>
        <w:t xml:space="preserve"> but I think they have missed the best clue we have as to what Nietzsche’s metaethical views are.  More specifically, I think to understand his views we need to </w:t>
      </w:r>
      <w:r w:rsidR="00C25C01" w:rsidRPr="00742BCD">
        <w:rPr>
          <w:rFonts w:ascii="Times New Roman" w:hAnsi="Times New Roman" w:cs="Times New Roman"/>
        </w:rPr>
        <w:t xml:space="preserve">understand precisely what </w:t>
      </w:r>
      <w:r w:rsidR="0000073B">
        <w:rPr>
          <w:rFonts w:ascii="Times New Roman" w:hAnsi="Times New Roman" w:cs="Times New Roman"/>
        </w:rPr>
        <w:t xml:space="preserve">the </w:t>
      </w:r>
      <w:r w:rsidR="0000073B">
        <w:rPr>
          <w:rFonts w:ascii="Times New Roman" w:hAnsi="Times New Roman" w:cs="Times New Roman"/>
          <w:i/>
        </w:rPr>
        <w:t>process</w:t>
      </w:r>
      <w:r w:rsidR="0000073B">
        <w:rPr>
          <w:rFonts w:ascii="Times New Roman" w:hAnsi="Times New Roman" w:cs="Times New Roman"/>
        </w:rPr>
        <w:t xml:space="preserve"> of</w:t>
      </w:r>
      <w:r w:rsidR="00C25C01" w:rsidRPr="00742BCD">
        <w:rPr>
          <w:rFonts w:ascii="Times New Roman" w:hAnsi="Times New Roman" w:cs="Times New Roman"/>
        </w:rPr>
        <w:t xml:space="preserve"> </w:t>
      </w:r>
      <w:r w:rsidR="005048A6" w:rsidRPr="00742BCD">
        <w:rPr>
          <w:rFonts w:ascii="Times New Roman" w:hAnsi="Times New Roman" w:cs="Times New Roman"/>
        </w:rPr>
        <w:t>revaluing values</w:t>
      </w:r>
      <w:r w:rsidR="0000073B">
        <w:rPr>
          <w:rFonts w:ascii="Times New Roman" w:hAnsi="Times New Roman" w:cs="Times New Roman"/>
        </w:rPr>
        <w:t xml:space="preserve"> consists in</w:t>
      </w:r>
      <w:r w:rsidR="005048A6" w:rsidRPr="00742BCD">
        <w:rPr>
          <w:rFonts w:ascii="Times New Roman" w:hAnsi="Times New Roman" w:cs="Times New Roman"/>
        </w:rPr>
        <w:t>.  The thought is that, if we can get a grip on what that task involves, we’ll get a sense of what, on Nietzsche’s view, values are</w:t>
      </w:r>
      <w:r w:rsidR="00F958CD" w:rsidRPr="00742BCD">
        <w:rPr>
          <w:rFonts w:ascii="Times New Roman" w:hAnsi="Times New Roman" w:cs="Times New Roman"/>
        </w:rPr>
        <w:t xml:space="preserve"> and </w:t>
      </w:r>
      <w:r w:rsidR="00F958CD" w:rsidRPr="00742BCD">
        <w:rPr>
          <w:rFonts w:ascii="Times New Roman" w:hAnsi="Times New Roman" w:cs="Times New Roman"/>
        </w:rPr>
        <w:lastRenderedPageBreak/>
        <w:t>what he’s doing when he makes his own evaluations</w:t>
      </w:r>
      <w:r w:rsidR="005048A6" w:rsidRPr="00742BCD">
        <w:rPr>
          <w:rFonts w:ascii="Times New Roman" w:hAnsi="Times New Roman" w:cs="Times New Roman"/>
        </w:rPr>
        <w:t>.</w:t>
      </w:r>
      <w:r w:rsidR="00195949" w:rsidRPr="00742BCD">
        <w:rPr>
          <w:rFonts w:ascii="Times New Roman" w:hAnsi="Times New Roman" w:cs="Times New Roman"/>
        </w:rPr>
        <w:t xml:space="preserve">  Indeed, vindicating that line of thought is part of the aim of this paper.</w:t>
      </w:r>
      <w:r w:rsidR="00F958CD" w:rsidRPr="00742BCD">
        <w:rPr>
          <w:rFonts w:ascii="Times New Roman" w:hAnsi="Times New Roman" w:cs="Times New Roman"/>
        </w:rPr>
        <w:t xml:space="preserve">  The primary aim of the paper, however, is to demonstrate that Nietzsche is, in contemporary parlance, a metaethical fictionalist.  He does not </w:t>
      </w:r>
      <w:r w:rsidR="00F958CD" w:rsidRPr="00742BCD">
        <w:rPr>
          <w:rFonts w:ascii="Times New Roman" w:hAnsi="Times New Roman" w:cs="Times New Roman"/>
          <w:i/>
        </w:rPr>
        <w:t>believe</w:t>
      </w:r>
      <w:r w:rsidR="00F958CD" w:rsidRPr="00742BCD">
        <w:rPr>
          <w:rFonts w:ascii="Times New Roman" w:hAnsi="Times New Roman" w:cs="Times New Roman"/>
        </w:rPr>
        <w:t xml:space="preserve"> the contents of his </w:t>
      </w:r>
      <w:r w:rsidR="0000073B">
        <w:rPr>
          <w:rFonts w:ascii="Times New Roman" w:hAnsi="Times New Roman" w:cs="Times New Roman"/>
        </w:rPr>
        <w:t>evaluative</w:t>
      </w:r>
      <w:r w:rsidR="00F958CD" w:rsidRPr="00742BCD">
        <w:rPr>
          <w:rFonts w:ascii="Times New Roman" w:hAnsi="Times New Roman" w:cs="Times New Roman"/>
        </w:rPr>
        <w:t xml:space="preserve"> utterances, but rather </w:t>
      </w:r>
      <w:r w:rsidR="00F958CD" w:rsidRPr="00742BCD">
        <w:rPr>
          <w:rFonts w:ascii="Times New Roman" w:hAnsi="Times New Roman" w:cs="Times New Roman"/>
          <w:i/>
        </w:rPr>
        <w:t>pretends</w:t>
      </w:r>
      <w:r w:rsidR="00F958CD" w:rsidRPr="00742BCD">
        <w:rPr>
          <w:rFonts w:ascii="Times New Roman" w:hAnsi="Times New Roman" w:cs="Times New Roman"/>
        </w:rPr>
        <w:t xml:space="preserve"> or acts </w:t>
      </w:r>
      <w:r w:rsidR="00F958CD" w:rsidRPr="00742BCD">
        <w:rPr>
          <w:rFonts w:ascii="Times New Roman" w:hAnsi="Times New Roman" w:cs="Times New Roman"/>
          <w:i/>
        </w:rPr>
        <w:t>as-if</w:t>
      </w:r>
      <w:r w:rsidR="00F958CD" w:rsidRPr="00742BCD">
        <w:rPr>
          <w:rFonts w:ascii="Times New Roman" w:hAnsi="Times New Roman" w:cs="Times New Roman"/>
        </w:rPr>
        <w:t xml:space="preserve"> he does believe them, and that is because, in part, he wants </w:t>
      </w:r>
      <w:r w:rsidR="00F958CD" w:rsidRPr="00742BCD">
        <w:rPr>
          <w:rFonts w:ascii="Times New Roman" w:hAnsi="Times New Roman" w:cs="Times New Roman"/>
          <w:i/>
        </w:rPr>
        <w:t>others</w:t>
      </w:r>
      <w:r w:rsidR="00F958CD" w:rsidRPr="00742BCD">
        <w:rPr>
          <w:rFonts w:ascii="Times New Roman" w:hAnsi="Times New Roman" w:cs="Times New Roman"/>
        </w:rPr>
        <w:t xml:space="preserve"> to believe them.</w:t>
      </w:r>
      <w:r w:rsidR="007574FB" w:rsidRPr="00742BCD">
        <w:rPr>
          <w:rStyle w:val="FootnoteReference"/>
          <w:rFonts w:ascii="Times New Roman" w:hAnsi="Times New Roman" w:cs="Times New Roman"/>
        </w:rPr>
        <w:footnoteReference w:id="4"/>
      </w:r>
    </w:p>
    <w:p w14:paraId="6FD96E84" w14:textId="1B04540D" w:rsidR="00F958CD" w:rsidRPr="00742BCD" w:rsidRDefault="00195949" w:rsidP="00071F52">
      <w:pPr>
        <w:spacing w:line="480" w:lineRule="auto"/>
        <w:ind w:right="-720"/>
        <w:jc w:val="both"/>
        <w:rPr>
          <w:rFonts w:ascii="Times New Roman" w:hAnsi="Times New Roman" w:cs="Times New Roman"/>
        </w:rPr>
      </w:pPr>
      <w:r w:rsidRPr="00742BCD">
        <w:rPr>
          <w:rFonts w:ascii="Times New Roman" w:hAnsi="Times New Roman" w:cs="Times New Roman"/>
        </w:rPr>
        <w:tab/>
      </w:r>
      <w:r w:rsidR="005F6948" w:rsidRPr="00742BCD">
        <w:rPr>
          <w:rFonts w:ascii="Times New Roman" w:hAnsi="Times New Roman" w:cs="Times New Roman"/>
        </w:rPr>
        <w:t>I proceed</w:t>
      </w:r>
      <w:r w:rsidR="005048A6" w:rsidRPr="00742BCD">
        <w:rPr>
          <w:rFonts w:ascii="Times New Roman" w:hAnsi="Times New Roman" w:cs="Times New Roman"/>
        </w:rPr>
        <w:t xml:space="preserve"> as follows.   In Section I, I argue that </w:t>
      </w:r>
      <w:r w:rsidR="00F958CD" w:rsidRPr="00742BCD">
        <w:rPr>
          <w:rFonts w:ascii="Times New Roman" w:hAnsi="Times New Roman" w:cs="Times New Roman"/>
        </w:rPr>
        <w:t>Nietzsche thinks that he</w:t>
      </w:r>
      <w:r w:rsidR="005048A6" w:rsidRPr="00742BCD">
        <w:rPr>
          <w:rFonts w:ascii="Times New Roman" w:hAnsi="Times New Roman" w:cs="Times New Roman"/>
        </w:rPr>
        <w:t xml:space="preserve"> and others have/will/are engaging in a process of revaluing values, </w:t>
      </w:r>
      <w:r w:rsidR="008246BC" w:rsidRPr="00742BCD">
        <w:rPr>
          <w:rFonts w:ascii="Times New Roman" w:hAnsi="Times New Roman" w:cs="Times New Roman"/>
        </w:rPr>
        <w:t>which entails, in his words,</w:t>
      </w:r>
      <w:r w:rsidR="005048A6" w:rsidRPr="00742BCD">
        <w:rPr>
          <w:rFonts w:ascii="Times New Roman" w:hAnsi="Times New Roman" w:cs="Times New Roman"/>
        </w:rPr>
        <w:t xml:space="preserve"> “creating” meaning, purpose, and value (MPV).  In Section II, I argue that essential to creating MPV is</w:t>
      </w:r>
      <w:r w:rsidR="00F958CD" w:rsidRPr="00742BCD">
        <w:rPr>
          <w:rFonts w:ascii="Times New Roman" w:hAnsi="Times New Roman" w:cs="Times New Roman"/>
        </w:rPr>
        <w:t xml:space="preserve">, </w:t>
      </w:r>
      <w:r w:rsidR="008246BC" w:rsidRPr="00742BCD">
        <w:rPr>
          <w:rFonts w:ascii="Times New Roman" w:hAnsi="Times New Roman" w:cs="Times New Roman"/>
        </w:rPr>
        <w:t xml:space="preserve">again </w:t>
      </w:r>
      <w:r w:rsidR="00F958CD" w:rsidRPr="00742BCD">
        <w:rPr>
          <w:rFonts w:ascii="Times New Roman" w:hAnsi="Times New Roman" w:cs="Times New Roman"/>
        </w:rPr>
        <w:t>in Nietzsche</w:t>
      </w:r>
      <w:r w:rsidR="008246BC" w:rsidRPr="00742BCD">
        <w:rPr>
          <w:rFonts w:ascii="Times New Roman" w:hAnsi="Times New Roman" w:cs="Times New Roman"/>
        </w:rPr>
        <w:t>’s</w:t>
      </w:r>
      <w:r w:rsidR="00F958CD" w:rsidRPr="00742BCD">
        <w:rPr>
          <w:rFonts w:ascii="Times New Roman" w:hAnsi="Times New Roman" w:cs="Times New Roman"/>
        </w:rPr>
        <w:t xml:space="preserve"> words,</w:t>
      </w:r>
      <w:r w:rsidR="005048A6" w:rsidRPr="00742BCD">
        <w:rPr>
          <w:rFonts w:ascii="Times New Roman" w:hAnsi="Times New Roman" w:cs="Times New Roman"/>
        </w:rPr>
        <w:t xml:space="preserve"> </w:t>
      </w:r>
      <w:r w:rsidR="00F958CD" w:rsidRPr="00742BCD">
        <w:rPr>
          <w:rFonts w:ascii="Times New Roman" w:hAnsi="Times New Roman" w:cs="Times New Roman"/>
        </w:rPr>
        <w:t>“</w:t>
      </w:r>
      <w:r w:rsidR="005048A6" w:rsidRPr="00742BCD">
        <w:rPr>
          <w:rFonts w:ascii="Times New Roman" w:hAnsi="Times New Roman" w:cs="Times New Roman"/>
        </w:rPr>
        <w:t>interpreting</w:t>
      </w:r>
      <w:r w:rsidR="00F958CD" w:rsidRPr="00742BCD">
        <w:rPr>
          <w:rFonts w:ascii="Times New Roman" w:hAnsi="Times New Roman" w:cs="Times New Roman"/>
        </w:rPr>
        <w:t>”</w:t>
      </w:r>
      <w:r w:rsidR="005048A6" w:rsidRPr="00742BCD">
        <w:rPr>
          <w:rFonts w:ascii="Times New Roman" w:hAnsi="Times New Roman" w:cs="Times New Roman"/>
          <w:i/>
        </w:rPr>
        <w:t xml:space="preserve"> </w:t>
      </w:r>
      <w:r w:rsidR="005048A6" w:rsidRPr="00742BCD">
        <w:rPr>
          <w:rFonts w:ascii="Times New Roman" w:hAnsi="Times New Roman" w:cs="Times New Roman"/>
        </w:rPr>
        <w:t>lives, actions, and states of affairs, where ‘interpretation’ consists</w:t>
      </w:r>
      <w:r w:rsidR="005F6948" w:rsidRPr="00742BCD">
        <w:rPr>
          <w:rFonts w:ascii="Times New Roman" w:hAnsi="Times New Roman" w:cs="Times New Roman"/>
        </w:rPr>
        <w:t xml:space="preserve"> </w:t>
      </w:r>
      <w:r w:rsidR="005048A6" w:rsidRPr="00742BCD">
        <w:rPr>
          <w:rFonts w:ascii="Times New Roman" w:hAnsi="Times New Roman" w:cs="Times New Roman"/>
        </w:rPr>
        <w:t xml:space="preserve">in offering </w:t>
      </w:r>
      <w:r w:rsidR="005048A6" w:rsidRPr="00742BCD">
        <w:rPr>
          <w:rFonts w:ascii="Times New Roman" w:hAnsi="Times New Roman" w:cs="Times New Roman"/>
          <w:i/>
        </w:rPr>
        <w:t>false</w:t>
      </w:r>
      <w:r w:rsidR="005F6948" w:rsidRPr="00742BCD">
        <w:rPr>
          <w:rFonts w:ascii="Times New Roman" w:hAnsi="Times New Roman" w:cs="Times New Roman"/>
          <w:i/>
        </w:rPr>
        <w:t xml:space="preserve"> causal and/or teleological</w:t>
      </w:r>
      <w:r w:rsidR="005048A6" w:rsidRPr="00742BCD">
        <w:rPr>
          <w:rFonts w:ascii="Times New Roman" w:hAnsi="Times New Roman" w:cs="Times New Roman"/>
          <w:i/>
        </w:rPr>
        <w:t xml:space="preserve"> explanations</w:t>
      </w:r>
      <w:r w:rsidR="005048A6" w:rsidRPr="00742BCD">
        <w:rPr>
          <w:rFonts w:ascii="Times New Roman" w:hAnsi="Times New Roman" w:cs="Times New Roman"/>
        </w:rPr>
        <w:t xml:space="preserve"> of those phenomena</w:t>
      </w:r>
      <w:r w:rsidR="005F6948" w:rsidRPr="00742BCD">
        <w:rPr>
          <w:rFonts w:ascii="Times New Roman" w:hAnsi="Times New Roman" w:cs="Times New Roman"/>
        </w:rPr>
        <w:t xml:space="preserve"> </w:t>
      </w:r>
      <w:r w:rsidR="005048A6" w:rsidRPr="00742BCD">
        <w:rPr>
          <w:rFonts w:ascii="Times New Roman" w:hAnsi="Times New Roman" w:cs="Times New Roman"/>
        </w:rPr>
        <w:t xml:space="preserve">in such a way that the </w:t>
      </w:r>
      <w:r w:rsidR="0000073B">
        <w:rPr>
          <w:rFonts w:ascii="Times New Roman" w:hAnsi="Times New Roman" w:cs="Times New Roman"/>
        </w:rPr>
        <w:t>explanations</w:t>
      </w:r>
      <w:r w:rsidR="005048A6" w:rsidRPr="00742BCD">
        <w:rPr>
          <w:rFonts w:ascii="Times New Roman" w:hAnsi="Times New Roman" w:cs="Times New Roman"/>
        </w:rPr>
        <w:t xml:space="preserve"> speak to various people’s desires, drives, affects, and physiological constitutions.  </w:t>
      </w:r>
    </w:p>
    <w:p w14:paraId="7D6BF170" w14:textId="10192422" w:rsidR="005048A6" w:rsidRPr="00742BCD" w:rsidRDefault="005048A6" w:rsidP="00071F52">
      <w:pPr>
        <w:spacing w:line="480" w:lineRule="auto"/>
        <w:ind w:right="-720" w:firstLine="720"/>
        <w:jc w:val="both"/>
        <w:rPr>
          <w:rFonts w:ascii="Times New Roman" w:hAnsi="Times New Roman" w:cs="Times New Roman"/>
        </w:rPr>
      </w:pPr>
      <w:r w:rsidRPr="00742BCD">
        <w:rPr>
          <w:rFonts w:ascii="Times New Roman" w:hAnsi="Times New Roman" w:cs="Times New Roman"/>
        </w:rPr>
        <w:t xml:space="preserve">If what I </w:t>
      </w:r>
      <w:r w:rsidR="00F958CD" w:rsidRPr="00742BCD">
        <w:rPr>
          <w:rFonts w:ascii="Times New Roman" w:hAnsi="Times New Roman" w:cs="Times New Roman"/>
        </w:rPr>
        <w:t>argue</w:t>
      </w:r>
      <w:r w:rsidRPr="00742BCD">
        <w:rPr>
          <w:rFonts w:ascii="Times New Roman" w:hAnsi="Times New Roman" w:cs="Times New Roman"/>
        </w:rPr>
        <w:t xml:space="preserve"> in </w:t>
      </w:r>
      <w:r w:rsidR="00F96530" w:rsidRPr="00742BCD">
        <w:rPr>
          <w:rFonts w:ascii="Times New Roman" w:hAnsi="Times New Roman" w:cs="Times New Roman"/>
        </w:rPr>
        <w:t>these sections is</w:t>
      </w:r>
      <w:r w:rsidR="00F958CD" w:rsidRPr="00742BCD">
        <w:rPr>
          <w:rFonts w:ascii="Times New Roman" w:hAnsi="Times New Roman" w:cs="Times New Roman"/>
        </w:rPr>
        <w:t xml:space="preserve"> </w:t>
      </w:r>
      <w:r w:rsidRPr="00742BCD">
        <w:rPr>
          <w:rFonts w:ascii="Times New Roman" w:hAnsi="Times New Roman" w:cs="Times New Roman"/>
        </w:rPr>
        <w:t>true, then we should predict that</w:t>
      </w:r>
      <w:r w:rsidR="00F96530" w:rsidRPr="00742BCD">
        <w:rPr>
          <w:rFonts w:ascii="Times New Roman" w:hAnsi="Times New Roman" w:cs="Times New Roman"/>
        </w:rPr>
        <w:t xml:space="preserve"> </w:t>
      </w:r>
      <w:r w:rsidRPr="00742BCD">
        <w:rPr>
          <w:rFonts w:ascii="Times New Roman" w:hAnsi="Times New Roman" w:cs="Times New Roman"/>
        </w:rPr>
        <w:t xml:space="preserve">Nietzsche </w:t>
      </w:r>
      <w:r w:rsidR="00F958CD" w:rsidRPr="00742BCD">
        <w:rPr>
          <w:rFonts w:ascii="Times New Roman" w:hAnsi="Times New Roman" w:cs="Times New Roman"/>
        </w:rPr>
        <w:t>is attempting to create</w:t>
      </w:r>
      <w:r w:rsidRPr="00742BCD">
        <w:rPr>
          <w:rFonts w:ascii="Times New Roman" w:hAnsi="Times New Roman" w:cs="Times New Roman"/>
        </w:rPr>
        <w:t xml:space="preserve"> MPV by offering </w:t>
      </w:r>
      <w:r w:rsidR="00F96530" w:rsidRPr="00742BCD">
        <w:rPr>
          <w:rFonts w:ascii="Times New Roman" w:hAnsi="Times New Roman" w:cs="Times New Roman"/>
        </w:rPr>
        <w:t xml:space="preserve">his own </w:t>
      </w:r>
      <w:r w:rsidRPr="00742BCD">
        <w:rPr>
          <w:rFonts w:ascii="Times New Roman" w:hAnsi="Times New Roman" w:cs="Times New Roman"/>
        </w:rPr>
        <w:t>interpretations</w:t>
      </w:r>
      <w:r w:rsidR="0000073B">
        <w:rPr>
          <w:rFonts w:ascii="Times New Roman" w:hAnsi="Times New Roman" w:cs="Times New Roman"/>
        </w:rPr>
        <w:t>, that is, offering his own false causal and/or teleological explanations</w:t>
      </w:r>
      <w:r w:rsidRPr="00742BCD">
        <w:rPr>
          <w:rFonts w:ascii="Times New Roman" w:hAnsi="Times New Roman" w:cs="Times New Roman"/>
        </w:rPr>
        <w:t>, and indeed, in Section III, I provide textual evidence that he does</w:t>
      </w:r>
      <w:r w:rsidR="00F958CD" w:rsidRPr="00742BCD">
        <w:rPr>
          <w:rFonts w:ascii="Times New Roman" w:hAnsi="Times New Roman" w:cs="Times New Roman"/>
        </w:rPr>
        <w:t xml:space="preserve">.  </w:t>
      </w:r>
      <w:r w:rsidR="00F96530" w:rsidRPr="00742BCD">
        <w:rPr>
          <w:rFonts w:ascii="Times New Roman" w:hAnsi="Times New Roman" w:cs="Times New Roman"/>
        </w:rPr>
        <w:t>In fact, insofar as the predictive “theory” of Sections I and II is confirmed in Section III, Section III serves as further confirmation of the conclusions of Sections I and II (in the way that a scientific theory is confirmed by its predictions being realized)</w:t>
      </w:r>
      <w:r w:rsidRPr="00742BCD">
        <w:rPr>
          <w:rFonts w:ascii="Times New Roman" w:hAnsi="Times New Roman" w:cs="Times New Roman"/>
        </w:rPr>
        <w:t>.  Lastly, given the success of my analysis of Nietzsche’s creation of MPV</w:t>
      </w:r>
      <w:r w:rsidR="008246BC" w:rsidRPr="00742BCD">
        <w:rPr>
          <w:rFonts w:ascii="Times New Roman" w:hAnsi="Times New Roman" w:cs="Times New Roman"/>
        </w:rPr>
        <w:t xml:space="preserve"> in Section III</w:t>
      </w:r>
      <w:r w:rsidRPr="00742BCD">
        <w:rPr>
          <w:rFonts w:ascii="Times New Roman" w:hAnsi="Times New Roman" w:cs="Times New Roman"/>
        </w:rPr>
        <w:t>, we are in a position to locate Nietzsche’s metaethical view in the contemporary metaethical landscape, which I articulate in Section IV.</w:t>
      </w:r>
      <w:r w:rsidR="00F96530" w:rsidRPr="00742BCD">
        <w:rPr>
          <w:rFonts w:ascii="Times New Roman" w:hAnsi="Times New Roman" w:cs="Times New Roman"/>
        </w:rPr>
        <w:t xml:space="preserve">  I conclude</w:t>
      </w:r>
      <w:r w:rsidR="00195949" w:rsidRPr="00742BCD">
        <w:rPr>
          <w:rFonts w:ascii="Times New Roman" w:hAnsi="Times New Roman" w:cs="Times New Roman"/>
        </w:rPr>
        <w:t xml:space="preserve"> that Nietzsche is, </w:t>
      </w:r>
      <w:r w:rsidR="00195949" w:rsidRPr="00742BCD">
        <w:rPr>
          <w:rFonts w:ascii="Times New Roman" w:hAnsi="Times New Roman" w:cs="Times New Roman"/>
          <w:i/>
        </w:rPr>
        <w:t>regarding his own evaluations</w:t>
      </w:r>
      <w:r w:rsidR="00F96530" w:rsidRPr="00742BCD">
        <w:rPr>
          <w:rFonts w:ascii="Times New Roman" w:hAnsi="Times New Roman" w:cs="Times New Roman"/>
        </w:rPr>
        <w:t xml:space="preserve">, a metaethical fictionalist, but with regard to the evaluations of most other people, he is what we might call a </w:t>
      </w:r>
      <w:r w:rsidR="00F96530" w:rsidRPr="00742BCD">
        <w:rPr>
          <w:rFonts w:ascii="Times New Roman" w:hAnsi="Times New Roman" w:cs="Times New Roman"/>
          <w:i/>
        </w:rPr>
        <w:t>revolutionary error theorist</w:t>
      </w:r>
      <w:r w:rsidR="00F96530" w:rsidRPr="00742BCD">
        <w:rPr>
          <w:rFonts w:ascii="Times New Roman" w:hAnsi="Times New Roman" w:cs="Times New Roman"/>
        </w:rPr>
        <w:t>.</w:t>
      </w:r>
    </w:p>
    <w:p w14:paraId="1A7353B2" w14:textId="29BA9BFD" w:rsidR="00623F8F" w:rsidRPr="00742BCD" w:rsidRDefault="00623F8F" w:rsidP="00071F52">
      <w:pPr>
        <w:spacing w:line="480" w:lineRule="auto"/>
        <w:ind w:right="-720"/>
        <w:jc w:val="both"/>
        <w:rPr>
          <w:rFonts w:ascii="Times New Roman" w:hAnsi="Times New Roman" w:cs="Times New Roman"/>
        </w:rPr>
      </w:pPr>
      <w:r w:rsidRPr="00742BCD">
        <w:rPr>
          <w:rFonts w:ascii="Times New Roman" w:hAnsi="Times New Roman" w:cs="Times New Roman"/>
        </w:rPr>
        <w:tab/>
        <w:t>Before proceeding it will be useful to clarify some key terms.</w:t>
      </w:r>
    </w:p>
    <w:p w14:paraId="131BFD05" w14:textId="0149063E" w:rsidR="00CC63E1" w:rsidRPr="00742BCD" w:rsidRDefault="00623F8F" w:rsidP="00071F52">
      <w:pPr>
        <w:spacing w:line="480" w:lineRule="auto"/>
        <w:ind w:right="-720"/>
        <w:jc w:val="both"/>
        <w:rPr>
          <w:rFonts w:ascii="Times New Roman" w:hAnsi="Times New Roman" w:cs="Times New Roman"/>
        </w:rPr>
      </w:pPr>
      <w:r w:rsidRPr="00742BCD">
        <w:rPr>
          <w:rFonts w:ascii="Times New Roman" w:hAnsi="Times New Roman" w:cs="Times New Roman"/>
        </w:rPr>
        <w:tab/>
        <w:t>Terms like ‘meaningful’, ‘purposeful’, and ‘valuable’, will be taken to be co-extensional.  Thus, if some activity is meaningful there is a purpose and value in doing it.  Arguably these terms, outside this paper, are neither synonymous nor co-extensional, but I do not think Nietzsche is particularly sensitive to these distinctions, and if he is, it does not affect the arguments to come.</w:t>
      </w:r>
    </w:p>
    <w:p w14:paraId="148834EB" w14:textId="0A75B01D" w:rsidR="005F6948" w:rsidRDefault="00623F8F" w:rsidP="00071F52">
      <w:pPr>
        <w:spacing w:line="480" w:lineRule="auto"/>
        <w:ind w:right="-720"/>
        <w:jc w:val="both"/>
        <w:rPr>
          <w:rFonts w:ascii="Times New Roman" w:hAnsi="Times New Roman" w:cs="Times New Roman"/>
        </w:rPr>
      </w:pPr>
      <w:r w:rsidRPr="00742BCD">
        <w:rPr>
          <w:rFonts w:ascii="Times New Roman" w:hAnsi="Times New Roman" w:cs="Times New Roman"/>
        </w:rPr>
        <w:tab/>
        <w:t>I take a</w:t>
      </w:r>
      <w:r w:rsidR="00040E4D" w:rsidRPr="00742BCD">
        <w:rPr>
          <w:rFonts w:ascii="Times New Roman" w:hAnsi="Times New Roman" w:cs="Times New Roman"/>
        </w:rPr>
        <w:t xml:space="preserve"> “</w:t>
      </w:r>
      <w:r w:rsidR="00CF2A3D" w:rsidRPr="00742BCD">
        <w:rPr>
          <w:rFonts w:ascii="Times New Roman" w:hAnsi="Times New Roman" w:cs="Times New Roman"/>
        </w:rPr>
        <w:t xml:space="preserve">revaluation of values” </w:t>
      </w:r>
      <w:r w:rsidRPr="00742BCD">
        <w:rPr>
          <w:rFonts w:ascii="Times New Roman" w:hAnsi="Times New Roman" w:cs="Times New Roman"/>
        </w:rPr>
        <w:t>to be</w:t>
      </w:r>
      <w:r w:rsidR="00CF2A3D" w:rsidRPr="00742BCD">
        <w:rPr>
          <w:rFonts w:ascii="Times New Roman" w:hAnsi="Times New Roman" w:cs="Times New Roman"/>
        </w:rPr>
        <w:t xml:space="preserve"> a complex set of events</w:t>
      </w:r>
      <w:r w:rsidR="009F235E" w:rsidRPr="00742BCD">
        <w:rPr>
          <w:rFonts w:ascii="Times New Roman" w:hAnsi="Times New Roman" w:cs="Times New Roman"/>
        </w:rPr>
        <w:t xml:space="preserve"> </w:t>
      </w:r>
      <w:r w:rsidR="00CF2A3D" w:rsidRPr="00742BCD">
        <w:rPr>
          <w:rFonts w:ascii="Times New Roman" w:hAnsi="Times New Roman" w:cs="Times New Roman"/>
        </w:rPr>
        <w:t xml:space="preserve">that </w:t>
      </w:r>
      <w:r w:rsidR="00AD227B" w:rsidRPr="00742BCD">
        <w:rPr>
          <w:rFonts w:ascii="Times New Roman" w:hAnsi="Times New Roman" w:cs="Times New Roman"/>
        </w:rPr>
        <w:t xml:space="preserve">may </w:t>
      </w:r>
      <w:r w:rsidR="006A3DFC" w:rsidRPr="00742BCD">
        <w:rPr>
          <w:rFonts w:ascii="Times New Roman" w:hAnsi="Times New Roman" w:cs="Times New Roman"/>
        </w:rPr>
        <w:t>occur</w:t>
      </w:r>
      <w:r w:rsidR="00AD227B" w:rsidRPr="00742BCD">
        <w:rPr>
          <w:rFonts w:ascii="Times New Roman" w:hAnsi="Times New Roman" w:cs="Times New Roman"/>
        </w:rPr>
        <w:t xml:space="preserve"> over an extended period of time (indeed, as we will see, even over millennia), and </w:t>
      </w:r>
      <w:r w:rsidR="00CF2A3D" w:rsidRPr="00742BCD">
        <w:rPr>
          <w:rFonts w:ascii="Times New Roman" w:hAnsi="Times New Roman" w:cs="Times New Roman"/>
        </w:rPr>
        <w:t>includes, for instance, a host of activities that encourage or</w:t>
      </w:r>
      <w:r w:rsidR="0072695A" w:rsidRPr="00742BCD">
        <w:rPr>
          <w:rFonts w:ascii="Times New Roman" w:hAnsi="Times New Roman" w:cs="Times New Roman"/>
        </w:rPr>
        <w:t xml:space="preserve"> promote people to </w:t>
      </w:r>
      <w:r w:rsidRPr="00742BCD">
        <w:rPr>
          <w:rFonts w:ascii="Times New Roman" w:hAnsi="Times New Roman" w:cs="Times New Roman"/>
        </w:rPr>
        <w:t>internalize, an</w:t>
      </w:r>
      <w:r w:rsidR="00C75442" w:rsidRPr="00742BCD">
        <w:rPr>
          <w:rFonts w:ascii="Times New Roman" w:hAnsi="Times New Roman" w:cs="Times New Roman"/>
        </w:rPr>
        <w:t>d hence lead their lives by,</w:t>
      </w:r>
      <w:r w:rsidRPr="00742BCD">
        <w:rPr>
          <w:rFonts w:ascii="Times New Roman" w:hAnsi="Times New Roman" w:cs="Times New Roman"/>
        </w:rPr>
        <w:t xml:space="preserve"> new </w:t>
      </w:r>
      <w:r w:rsidR="000447D8" w:rsidRPr="00742BCD">
        <w:rPr>
          <w:rFonts w:ascii="Times New Roman" w:hAnsi="Times New Roman" w:cs="Times New Roman"/>
        </w:rPr>
        <w:t>evaluations</w:t>
      </w:r>
      <w:r w:rsidR="009F235E" w:rsidRPr="00742BCD">
        <w:rPr>
          <w:rFonts w:ascii="Times New Roman" w:hAnsi="Times New Roman" w:cs="Times New Roman"/>
        </w:rPr>
        <w:t>.</w:t>
      </w:r>
      <w:r w:rsidR="00C75442" w:rsidRPr="00742BCD">
        <w:rPr>
          <w:rFonts w:ascii="Times New Roman" w:hAnsi="Times New Roman" w:cs="Times New Roman"/>
        </w:rPr>
        <w:t xml:space="preserve">  A revaluation of values is, then, </w:t>
      </w:r>
      <w:r w:rsidR="00040E4D" w:rsidRPr="00742BCD">
        <w:rPr>
          <w:rFonts w:ascii="Times New Roman" w:hAnsi="Times New Roman" w:cs="Times New Roman"/>
        </w:rPr>
        <w:t>a psychological and sociological</w:t>
      </w:r>
      <w:r w:rsidR="00C75442" w:rsidRPr="00742BCD">
        <w:rPr>
          <w:rFonts w:ascii="Times New Roman" w:hAnsi="Times New Roman" w:cs="Times New Roman"/>
        </w:rPr>
        <w:t xml:space="preserve"> affair, not a metaphysical one</w:t>
      </w:r>
      <w:r w:rsidR="00451FEF" w:rsidRPr="00742BCD">
        <w:rPr>
          <w:rFonts w:ascii="Times New Roman" w:hAnsi="Times New Roman" w:cs="Times New Roman"/>
        </w:rPr>
        <w:t>.</w:t>
      </w:r>
      <w:r w:rsidR="00C75442" w:rsidRPr="00742BCD">
        <w:rPr>
          <w:rFonts w:ascii="Times New Roman" w:hAnsi="Times New Roman" w:cs="Times New Roman"/>
        </w:rPr>
        <w:t xml:space="preserve">  Further, </w:t>
      </w:r>
      <w:r w:rsidR="0046185C" w:rsidRPr="00742BCD">
        <w:rPr>
          <w:rFonts w:ascii="Times New Roman" w:hAnsi="Times New Roman" w:cs="Times New Roman"/>
        </w:rPr>
        <w:t xml:space="preserve">I use the term ‘revaluers’ to refer to those who are </w:t>
      </w:r>
      <w:r w:rsidR="00C75442" w:rsidRPr="00742BCD">
        <w:rPr>
          <w:rFonts w:ascii="Times New Roman" w:hAnsi="Times New Roman" w:cs="Times New Roman"/>
        </w:rPr>
        <w:t>roughly at</w:t>
      </w:r>
      <w:r w:rsidR="0046185C" w:rsidRPr="00742BCD">
        <w:rPr>
          <w:rFonts w:ascii="Times New Roman" w:hAnsi="Times New Roman" w:cs="Times New Roman"/>
        </w:rPr>
        <w:t xml:space="preserve"> the start of the process of </w:t>
      </w:r>
      <w:r w:rsidR="00B65099" w:rsidRPr="00742BCD">
        <w:rPr>
          <w:rFonts w:ascii="Times New Roman" w:hAnsi="Times New Roman" w:cs="Times New Roman"/>
        </w:rPr>
        <w:t>revalu</w:t>
      </w:r>
      <w:r w:rsidR="00C75442" w:rsidRPr="00742BCD">
        <w:rPr>
          <w:rFonts w:ascii="Times New Roman" w:hAnsi="Times New Roman" w:cs="Times New Roman"/>
        </w:rPr>
        <w:t>ing values</w:t>
      </w:r>
      <w:r w:rsidR="00451FEF" w:rsidRPr="00742BCD">
        <w:rPr>
          <w:rFonts w:ascii="Times New Roman" w:hAnsi="Times New Roman" w:cs="Times New Roman"/>
        </w:rPr>
        <w:t>; they are, as it were, the “founders” of the new valuings</w:t>
      </w:r>
      <w:r w:rsidR="0046185C" w:rsidRPr="00742BCD">
        <w:rPr>
          <w:rFonts w:ascii="Times New Roman" w:hAnsi="Times New Roman" w:cs="Times New Roman"/>
        </w:rPr>
        <w:t xml:space="preserve">.  </w:t>
      </w:r>
      <w:r w:rsidR="00C75442" w:rsidRPr="00742BCD">
        <w:rPr>
          <w:rFonts w:ascii="Times New Roman" w:hAnsi="Times New Roman" w:cs="Times New Roman"/>
        </w:rPr>
        <w:t>B</w:t>
      </w:r>
      <w:r w:rsidR="0046185C" w:rsidRPr="00742BCD">
        <w:rPr>
          <w:rFonts w:ascii="Times New Roman" w:hAnsi="Times New Roman" w:cs="Times New Roman"/>
        </w:rPr>
        <w:t>orn-again evangelical Christians in the 21</w:t>
      </w:r>
      <w:r w:rsidR="0046185C" w:rsidRPr="00742BCD">
        <w:rPr>
          <w:rFonts w:ascii="Times New Roman" w:hAnsi="Times New Roman" w:cs="Times New Roman"/>
          <w:vertAlign w:val="superscript"/>
        </w:rPr>
        <w:t>st</w:t>
      </w:r>
      <w:r w:rsidR="000447D8" w:rsidRPr="00742BCD">
        <w:rPr>
          <w:rFonts w:ascii="Times New Roman" w:hAnsi="Times New Roman" w:cs="Times New Roman"/>
        </w:rPr>
        <w:t xml:space="preserve"> century</w:t>
      </w:r>
      <w:r w:rsidR="0046185C" w:rsidRPr="00742BCD">
        <w:rPr>
          <w:rFonts w:ascii="Times New Roman" w:hAnsi="Times New Roman" w:cs="Times New Roman"/>
        </w:rPr>
        <w:t>, despite their interest in promotin</w:t>
      </w:r>
      <w:r w:rsidR="00451FEF" w:rsidRPr="00742BCD">
        <w:rPr>
          <w:rFonts w:ascii="Times New Roman" w:hAnsi="Times New Roman" w:cs="Times New Roman"/>
        </w:rPr>
        <w:t>g Christianity and its values</w:t>
      </w:r>
      <w:r w:rsidR="00C75442" w:rsidRPr="00742BCD">
        <w:rPr>
          <w:rFonts w:ascii="Times New Roman" w:hAnsi="Times New Roman" w:cs="Times New Roman"/>
        </w:rPr>
        <w:t xml:space="preserve">, </w:t>
      </w:r>
      <w:r w:rsidR="000447D8" w:rsidRPr="00742BCD">
        <w:rPr>
          <w:rFonts w:ascii="Times New Roman" w:hAnsi="Times New Roman" w:cs="Times New Roman"/>
        </w:rPr>
        <w:t xml:space="preserve">are </w:t>
      </w:r>
      <w:r w:rsidR="00C75442" w:rsidRPr="00742BCD">
        <w:rPr>
          <w:rFonts w:ascii="Times New Roman" w:hAnsi="Times New Roman" w:cs="Times New Roman"/>
        </w:rPr>
        <w:t xml:space="preserve">not revaluers.  It is worth stressing that the terms ‘revaluation of values’ and ‘revaluers’ is </w:t>
      </w:r>
      <w:r w:rsidR="00C75442" w:rsidRPr="00742BCD">
        <w:rPr>
          <w:rFonts w:ascii="Times New Roman" w:hAnsi="Times New Roman" w:cs="Times New Roman"/>
          <w:i/>
        </w:rPr>
        <w:t>neutral</w:t>
      </w:r>
      <w:r w:rsidR="00C75442" w:rsidRPr="00742BCD">
        <w:rPr>
          <w:rFonts w:ascii="Times New Roman" w:hAnsi="Times New Roman" w:cs="Times New Roman"/>
        </w:rPr>
        <w:t xml:space="preserve"> with regard to the metaethical status of the values that are promoted and internalized</w:t>
      </w:r>
      <w:r w:rsidR="000447D8" w:rsidRPr="00742BCD">
        <w:rPr>
          <w:rFonts w:ascii="Times New Roman" w:hAnsi="Times New Roman" w:cs="Times New Roman"/>
        </w:rPr>
        <w:t>; for all that is meant by these terms, t</w:t>
      </w:r>
      <w:r w:rsidR="00C75442" w:rsidRPr="00742BCD">
        <w:rPr>
          <w:rFonts w:ascii="Times New Roman" w:hAnsi="Times New Roman" w:cs="Times New Roman"/>
        </w:rPr>
        <w:t xml:space="preserve">he claims of </w:t>
      </w:r>
      <w:r w:rsidR="000447D8" w:rsidRPr="00742BCD">
        <w:rPr>
          <w:rFonts w:ascii="Times New Roman" w:hAnsi="Times New Roman" w:cs="Times New Roman"/>
        </w:rPr>
        <w:t>re</w:t>
      </w:r>
      <w:r w:rsidR="00C75442" w:rsidRPr="00742BCD">
        <w:rPr>
          <w:rFonts w:ascii="Times New Roman" w:hAnsi="Times New Roman" w:cs="Times New Roman"/>
        </w:rPr>
        <w:t>valuers may be tr</w:t>
      </w:r>
      <w:r w:rsidR="000447D8" w:rsidRPr="00742BCD">
        <w:rPr>
          <w:rFonts w:ascii="Times New Roman" w:hAnsi="Times New Roman" w:cs="Times New Roman"/>
        </w:rPr>
        <w:t xml:space="preserve">ue, </w:t>
      </w:r>
      <w:r w:rsidR="00C75442" w:rsidRPr="00742BCD">
        <w:rPr>
          <w:rFonts w:ascii="Times New Roman" w:hAnsi="Times New Roman" w:cs="Times New Roman"/>
        </w:rPr>
        <w:t>false</w:t>
      </w:r>
      <w:r w:rsidR="000447D8" w:rsidRPr="00742BCD">
        <w:rPr>
          <w:rFonts w:ascii="Times New Roman" w:hAnsi="Times New Roman" w:cs="Times New Roman"/>
        </w:rPr>
        <w:t>,</w:t>
      </w:r>
      <w:r w:rsidR="008246BC" w:rsidRPr="00742BCD">
        <w:rPr>
          <w:rFonts w:ascii="Times New Roman" w:hAnsi="Times New Roman" w:cs="Times New Roman"/>
        </w:rPr>
        <w:t xml:space="preserve"> or neither.</w:t>
      </w:r>
    </w:p>
    <w:p w14:paraId="3E564F3C" w14:textId="77777777" w:rsidR="00A2716E" w:rsidRPr="00742BCD" w:rsidRDefault="00A2716E" w:rsidP="00071F52">
      <w:pPr>
        <w:spacing w:line="480" w:lineRule="auto"/>
        <w:ind w:right="-720"/>
        <w:jc w:val="both"/>
        <w:rPr>
          <w:rFonts w:ascii="Times New Roman" w:hAnsi="Times New Roman" w:cs="Times New Roman"/>
        </w:rPr>
      </w:pPr>
    </w:p>
    <w:p w14:paraId="2C5C0166" w14:textId="77777777" w:rsidR="00C75442" w:rsidRPr="00742BCD" w:rsidRDefault="00C75442" w:rsidP="00071F52">
      <w:pPr>
        <w:spacing w:line="480" w:lineRule="auto"/>
        <w:ind w:right="-720"/>
        <w:jc w:val="both"/>
        <w:rPr>
          <w:rFonts w:ascii="Times New Roman" w:hAnsi="Times New Roman" w:cs="Times New Roman"/>
          <w:b/>
        </w:rPr>
      </w:pPr>
      <w:r w:rsidRPr="00742BCD">
        <w:rPr>
          <w:rFonts w:ascii="Times New Roman" w:hAnsi="Times New Roman" w:cs="Times New Roman"/>
          <w:b/>
        </w:rPr>
        <w:t>I. Revaluing Values</w:t>
      </w:r>
    </w:p>
    <w:p w14:paraId="59EBBACC" w14:textId="204D1FDE" w:rsidR="00C75442" w:rsidRPr="00742BCD" w:rsidRDefault="003022B7" w:rsidP="00071F52">
      <w:pPr>
        <w:spacing w:line="480" w:lineRule="auto"/>
        <w:ind w:right="-720" w:firstLine="720"/>
        <w:jc w:val="both"/>
        <w:rPr>
          <w:rFonts w:ascii="Times New Roman" w:hAnsi="Times New Roman" w:cs="Times New Roman"/>
        </w:rPr>
      </w:pPr>
      <w:r w:rsidRPr="00742BCD">
        <w:rPr>
          <w:rFonts w:ascii="Times New Roman" w:hAnsi="Times New Roman" w:cs="Times New Roman"/>
        </w:rPr>
        <w:t xml:space="preserve">The goal of this section is to demonstrate </w:t>
      </w:r>
      <w:r w:rsidR="00C75442" w:rsidRPr="00742BCD">
        <w:rPr>
          <w:rFonts w:ascii="Times New Roman" w:hAnsi="Times New Roman" w:cs="Times New Roman"/>
        </w:rPr>
        <w:t xml:space="preserve">that </w:t>
      </w:r>
      <w:r w:rsidRPr="00742BCD">
        <w:rPr>
          <w:rFonts w:ascii="Times New Roman" w:hAnsi="Times New Roman" w:cs="Times New Roman"/>
        </w:rPr>
        <w:t>Nietzs</w:t>
      </w:r>
      <w:r w:rsidR="00AC2F4D" w:rsidRPr="00742BCD">
        <w:rPr>
          <w:rFonts w:ascii="Times New Roman" w:hAnsi="Times New Roman" w:cs="Times New Roman"/>
        </w:rPr>
        <w:t>c</w:t>
      </w:r>
      <w:r w:rsidRPr="00742BCD">
        <w:rPr>
          <w:rFonts w:ascii="Times New Roman" w:hAnsi="Times New Roman" w:cs="Times New Roman"/>
        </w:rPr>
        <w:t xml:space="preserve">he </w:t>
      </w:r>
      <w:r w:rsidR="00C75442" w:rsidRPr="00742BCD">
        <w:rPr>
          <w:rFonts w:ascii="Times New Roman" w:hAnsi="Times New Roman" w:cs="Times New Roman"/>
        </w:rPr>
        <w:t>a) thinks a variety of people have been revaluers</w:t>
      </w:r>
      <w:r w:rsidRPr="00742BCD">
        <w:rPr>
          <w:rFonts w:ascii="Times New Roman" w:hAnsi="Times New Roman" w:cs="Times New Roman"/>
        </w:rPr>
        <w:t>, and indeed, that revaluers are often needed</w:t>
      </w:r>
      <w:r w:rsidR="00C75442" w:rsidRPr="00742BCD">
        <w:rPr>
          <w:rFonts w:ascii="Times New Roman" w:hAnsi="Times New Roman" w:cs="Times New Roman"/>
        </w:rPr>
        <w:t xml:space="preserve">, b) sees </w:t>
      </w:r>
      <w:r w:rsidRPr="00742BCD">
        <w:rPr>
          <w:rFonts w:ascii="Times New Roman" w:hAnsi="Times New Roman" w:cs="Times New Roman"/>
        </w:rPr>
        <w:t>the ascetic priest as a revaluer, c) hopes that he and others will achieve the same status, and d</w:t>
      </w:r>
      <w:r w:rsidR="00C75442" w:rsidRPr="00742BCD">
        <w:rPr>
          <w:rFonts w:ascii="Times New Roman" w:hAnsi="Times New Roman" w:cs="Times New Roman"/>
        </w:rPr>
        <w:t xml:space="preserve">) </w:t>
      </w:r>
      <w:r w:rsidR="008246BC" w:rsidRPr="00742BCD">
        <w:rPr>
          <w:rFonts w:ascii="Times New Roman" w:hAnsi="Times New Roman" w:cs="Times New Roman"/>
        </w:rPr>
        <w:t>think</w:t>
      </w:r>
      <w:r w:rsidR="00C25C01" w:rsidRPr="00742BCD">
        <w:rPr>
          <w:rFonts w:ascii="Times New Roman" w:hAnsi="Times New Roman" w:cs="Times New Roman"/>
        </w:rPr>
        <w:t>s</w:t>
      </w:r>
      <w:r w:rsidR="008246BC" w:rsidRPr="00742BCD">
        <w:rPr>
          <w:rFonts w:ascii="Times New Roman" w:hAnsi="Times New Roman" w:cs="Times New Roman"/>
        </w:rPr>
        <w:t xml:space="preserve"> of </w:t>
      </w:r>
      <w:r w:rsidR="00C75442" w:rsidRPr="00742BCD">
        <w:rPr>
          <w:rFonts w:ascii="Times New Roman" w:hAnsi="Times New Roman" w:cs="Times New Roman"/>
        </w:rPr>
        <w:t xml:space="preserve">revaluing </w:t>
      </w:r>
      <w:r w:rsidR="008246BC" w:rsidRPr="00742BCD">
        <w:rPr>
          <w:rFonts w:ascii="Times New Roman" w:hAnsi="Times New Roman" w:cs="Times New Roman"/>
        </w:rPr>
        <w:t>as</w:t>
      </w:r>
      <w:r w:rsidR="00C75442" w:rsidRPr="00742BCD">
        <w:rPr>
          <w:rFonts w:ascii="Times New Roman" w:hAnsi="Times New Roman" w:cs="Times New Roman"/>
        </w:rPr>
        <w:t xml:space="preserve"> a matter of creating or inventing MPV.</w:t>
      </w:r>
      <w:r w:rsidR="00D33B83" w:rsidRPr="00742BCD">
        <w:rPr>
          <w:rFonts w:ascii="Times New Roman" w:hAnsi="Times New Roman" w:cs="Times New Roman"/>
        </w:rPr>
        <w:t xml:space="preserve">  (I leave it to Section II to discuss what </w:t>
      </w:r>
      <w:r w:rsidR="00C25C01" w:rsidRPr="00742BCD">
        <w:rPr>
          <w:rFonts w:ascii="Times New Roman" w:hAnsi="Times New Roman" w:cs="Times New Roman"/>
        </w:rPr>
        <w:t xml:space="preserve">creating or inventing, in Nietzsche’s view, </w:t>
      </w:r>
      <w:r w:rsidR="00D33B83" w:rsidRPr="00742BCD">
        <w:rPr>
          <w:rFonts w:ascii="Times New Roman" w:hAnsi="Times New Roman" w:cs="Times New Roman"/>
        </w:rPr>
        <w:t>amounts to).</w:t>
      </w:r>
    </w:p>
    <w:p w14:paraId="0358DC33" w14:textId="4FFDF074" w:rsidR="008A27B8" w:rsidRPr="00742BCD" w:rsidRDefault="00D33B83" w:rsidP="00071F52">
      <w:pPr>
        <w:spacing w:line="480" w:lineRule="auto"/>
        <w:ind w:right="-720" w:firstLine="720"/>
        <w:jc w:val="both"/>
        <w:rPr>
          <w:rFonts w:ascii="Times New Roman" w:hAnsi="Times New Roman" w:cs="Times New Roman"/>
          <w:i/>
        </w:rPr>
      </w:pPr>
      <w:r w:rsidRPr="00742BCD">
        <w:rPr>
          <w:rFonts w:ascii="Times New Roman" w:hAnsi="Times New Roman" w:cs="Times New Roman"/>
        </w:rPr>
        <w:t xml:space="preserve">We begin with GS 1, which contains </w:t>
      </w:r>
      <w:r w:rsidR="003022B7" w:rsidRPr="00742BCD">
        <w:rPr>
          <w:rFonts w:ascii="Times New Roman" w:hAnsi="Times New Roman" w:cs="Times New Roman"/>
        </w:rPr>
        <w:t>(a), (c), and (d)</w:t>
      </w:r>
      <w:r w:rsidR="008A27B8" w:rsidRPr="00742BCD">
        <w:rPr>
          <w:rFonts w:ascii="Times New Roman" w:hAnsi="Times New Roman" w:cs="Times New Roman"/>
        </w:rPr>
        <w:t>, so I quote it at length.</w:t>
      </w:r>
    </w:p>
    <w:p w14:paraId="0506041C" w14:textId="77777777" w:rsidR="0066146C" w:rsidRPr="00742BCD" w:rsidRDefault="0066146C" w:rsidP="00071F52">
      <w:pPr>
        <w:spacing w:line="480" w:lineRule="auto"/>
        <w:ind w:right="-720"/>
        <w:jc w:val="both"/>
        <w:rPr>
          <w:rFonts w:ascii="Times New Roman" w:hAnsi="Times New Roman" w:cs="Times New Roman"/>
        </w:rPr>
      </w:pPr>
    </w:p>
    <w:p w14:paraId="53414C77" w14:textId="5E644065" w:rsidR="0066146C" w:rsidRPr="00742BCD" w:rsidRDefault="003022B7" w:rsidP="00071F52">
      <w:pPr>
        <w:spacing w:line="480" w:lineRule="auto"/>
        <w:ind w:left="720"/>
        <w:jc w:val="both"/>
        <w:rPr>
          <w:rFonts w:ascii="Times New Roman" w:hAnsi="Times New Roman" w:cs="Times New Roman"/>
        </w:rPr>
      </w:pPr>
      <w:r w:rsidRPr="00742BCD">
        <w:rPr>
          <w:rFonts w:ascii="Times New Roman" w:hAnsi="Times New Roman" w:cs="Times New Roman"/>
        </w:rPr>
        <w:t xml:space="preserve">[a] </w:t>
      </w:r>
      <w:r w:rsidR="0066146C" w:rsidRPr="00742BCD">
        <w:rPr>
          <w:rFonts w:ascii="Times New Roman" w:hAnsi="Times New Roman" w:cs="Times New Roman"/>
        </w:rPr>
        <w:t xml:space="preserve">“What is the meaning of the ever-new appearance of these founders of moralities and religions, of these instigators of fights about moral valuations, these teachers of pangs of conscience and religious wars?  What is the meaning of these heroes on this stage?...They, too, promote the life of the species </w:t>
      </w:r>
      <w:r w:rsidR="0066146C" w:rsidRPr="00742BCD">
        <w:rPr>
          <w:rFonts w:ascii="Times New Roman" w:hAnsi="Times New Roman" w:cs="Times New Roman"/>
          <w:i/>
        </w:rPr>
        <w:t>by promoting the faith in life</w:t>
      </w:r>
      <w:r w:rsidR="0066146C" w:rsidRPr="00742BCD">
        <w:rPr>
          <w:rFonts w:ascii="Times New Roman" w:hAnsi="Times New Roman" w:cs="Times New Roman"/>
        </w:rPr>
        <w:t>.  ‘Life is worth living’, each of them shouts, ‘there is something to life, there is something be</w:t>
      </w:r>
      <w:r w:rsidR="002C4A56" w:rsidRPr="00742BCD">
        <w:rPr>
          <w:rFonts w:ascii="Times New Roman" w:hAnsi="Times New Roman" w:cs="Times New Roman"/>
        </w:rPr>
        <w:t>hind life, beneath it; beware!’…</w:t>
      </w:r>
      <w:r w:rsidR="0066146C" w:rsidRPr="00742BCD">
        <w:rPr>
          <w:rFonts w:ascii="Times New Roman" w:hAnsi="Times New Roman" w:cs="Times New Roman"/>
        </w:rPr>
        <w:t xml:space="preserve">Life </w:t>
      </w:r>
      <w:r w:rsidR="0066146C" w:rsidRPr="00742BCD">
        <w:rPr>
          <w:rFonts w:ascii="Times New Roman" w:hAnsi="Times New Roman" w:cs="Times New Roman"/>
          <w:i/>
        </w:rPr>
        <w:t>ought</w:t>
      </w:r>
      <w:r w:rsidR="0066146C" w:rsidRPr="00742BCD">
        <w:rPr>
          <w:rFonts w:ascii="Times New Roman" w:hAnsi="Times New Roman" w:cs="Times New Roman"/>
        </w:rPr>
        <w:t xml:space="preserve"> </w:t>
      </w:r>
      <w:r w:rsidR="0066146C" w:rsidRPr="00742BCD">
        <w:rPr>
          <w:rFonts w:ascii="Times New Roman" w:hAnsi="Times New Roman" w:cs="Times New Roman"/>
          <w:i/>
        </w:rPr>
        <w:t>to</w:t>
      </w:r>
      <w:r w:rsidR="0066146C" w:rsidRPr="00742BCD">
        <w:rPr>
          <w:rFonts w:ascii="Times New Roman" w:hAnsi="Times New Roman" w:cs="Times New Roman"/>
        </w:rPr>
        <w:t xml:space="preserve"> be loved, </w:t>
      </w:r>
      <w:r w:rsidR="0066146C" w:rsidRPr="00742BCD">
        <w:rPr>
          <w:rFonts w:ascii="Times New Roman" w:hAnsi="Times New Roman" w:cs="Times New Roman"/>
          <w:i/>
        </w:rPr>
        <w:t>because</w:t>
      </w:r>
      <w:r w:rsidR="0066146C" w:rsidRPr="00742BCD">
        <w:rPr>
          <w:rFonts w:ascii="Times New Roman" w:hAnsi="Times New Roman" w:cs="Times New Roman"/>
        </w:rPr>
        <w:t xml:space="preserve"> - ! Man </w:t>
      </w:r>
      <w:r w:rsidR="0066146C" w:rsidRPr="00742BCD">
        <w:rPr>
          <w:rFonts w:ascii="Times New Roman" w:hAnsi="Times New Roman" w:cs="Times New Roman"/>
          <w:i/>
        </w:rPr>
        <w:t>ought to</w:t>
      </w:r>
      <w:r w:rsidR="0066146C" w:rsidRPr="00742BCD">
        <w:rPr>
          <w:rFonts w:ascii="Times New Roman" w:hAnsi="Times New Roman" w:cs="Times New Roman"/>
        </w:rPr>
        <w:t xml:space="preserve"> advance himself and his neighbor, </w:t>
      </w:r>
      <w:r w:rsidR="0066146C" w:rsidRPr="00742BCD">
        <w:rPr>
          <w:rFonts w:ascii="Times New Roman" w:hAnsi="Times New Roman" w:cs="Times New Roman"/>
          <w:i/>
        </w:rPr>
        <w:t xml:space="preserve">because </w:t>
      </w:r>
      <w:r w:rsidR="0066146C" w:rsidRPr="00742BCD">
        <w:rPr>
          <w:rFonts w:ascii="Times New Roman" w:hAnsi="Times New Roman" w:cs="Times New Roman"/>
        </w:rPr>
        <w:t xml:space="preserve">-!  What names all these Oughts and Becauses have been given and </w:t>
      </w:r>
      <w:r w:rsidR="002C4A56" w:rsidRPr="00742BCD">
        <w:rPr>
          <w:rFonts w:ascii="Times New Roman" w:hAnsi="Times New Roman" w:cs="Times New Roman"/>
        </w:rPr>
        <w:t xml:space="preserve">may yet be given in the future!  </w:t>
      </w:r>
      <w:r w:rsidRPr="00742BCD">
        <w:rPr>
          <w:rFonts w:ascii="Times New Roman" w:hAnsi="Times New Roman" w:cs="Times New Roman"/>
        </w:rPr>
        <w:t xml:space="preserve">[d] </w:t>
      </w:r>
      <w:r w:rsidR="0066146C" w:rsidRPr="00742BCD">
        <w:rPr>
          <w:rFonts w:ascii="Times New Roman" w:hAnsi="Times New Roman" w:cs="Times New Roman"/>
        </w:rPr>
        <w:t>The ethical teacher makes his appearances as the teacher of the purpose of existence in order that what happens necessarily and always, by itself and without a purpose, shall henceforth seem to be done for a purpose and strike man as reason and an ultimate commandment; to this end</w:t>
      </w:r>
      <w:r w:rsidR="00587CD5" w:rsidRPr="00742BCD">
        <w:rPr>
          <w:rFonts w:ascii="Times New Roman" w:hAnsi="Times New Roman" w:cs="Times New Roman"/>
        </w:rPr>
        <w:t xml:space="preserve"> he </w:t>
      </w:r>
      <w:r w:rsidR="00587CD5" w:rsidRPr="00742BCD">
        <w:rPr>
          <w:rFonts w:ascii="Times New Roman" w:hAnsi="Times New Roman" w:cs="Times New Roman"/>
          <w:i/>
        </w:rPr>
        <w:t>invents</w:t>
      </w:r>
      <w:r w:rsidR="00587CD5" w:rsidRPr="00742BCD">
        <w:rPr>
          <w:rFonts w:ascii="Times New Roman" w:hAnsi="Times New Roman" w:cs="Times New Roman"/>
        </w:rPr>
        <w:t xml:space="preserve"> a second, different</w:t>
      </w:r>
      <w:r w:rsidR="0066146C" w:rsidRPr="00742BCD">
        <w:rPr>
          <w:rFonts w:ascii="Times New Roman" w:hAnsi="Times New Roman" w:cs="Times New Roman"/>
        </w:rPr>
        <w:t xml:space="preserve"> existence and takes by means of his new mechanics the old, ordinary existence off its old, ordinary hinges</w:t>
      </w:r>
      <w:r w:rsidR="002C4A56" w:rsidRPr="00742BCD">
        <w:rPr>
          <w:rFonts w:ascii="Times New Roman" w:hAnsi="Times New Roman" w:cs="Times New Roman"/>
        </w:rPr>
        <w:t>…</w:t>
      </w:r>
      <w:r w:rsidRPr="00742BCD">
        <w:rPr>
          <w:rFonts w:ascii="Times New Roman" w:hAnsi="Times New Roman" w:cs="Times New Roman"/>
        </w:rPr>
        <w:t xml:space="preserve">[a, again] </w:t>
      </w:r>
      <w:r w:rsidR="0066146C" w:rsidRPr="00742BCD">
        <w:rPr>
          <w:rFonts w:ascii="Times New Roman" w:hAnsi="Times New Roman" w:cs="Times New Roman"/>
        </w:rPr>
        <w:t xml:space="preserve">There is no denying that </w:t>
      </w:r>
      <w:r w:rsidR="0066146C" w:rsidRPr="00742BCD">
        <w:rPr>
          <w:rFonts w:ascii="Times New Roman" w:hAnsi="Times New Roman" w:cs="Times New Roman"/>
          <w:i/>
        </w:rPr>
        <w:t>in the long run</w:t>
      </w:r>
      <w:r w:rsidR="0066146C" w:rsidRPr="00742BCD">
        <w:rPr>
          <w:rFonts w:ascii="Times New Roman" w:hAnsi="Times New Roman" w:cs="Times New Roman"/>
        </w:rPr>
        <w:t xml:space="preserve"> each of these great teachers of a purpose was vanquished by laugh</w:t>
      </w:r>
      <w:r w:rsidR="0002019F" w:rsidRPr="00742BCD">
        <w:rPr>
          <w:rFonts w:ascii="Times New Roman" w:hAnsi="Times New Roman" w:cs="Times New Roman"/>
        </w:rPr>
        <w:t>t</w:t>
      </w:r>
      <w:r w:rsidR="0066146C" w:rsidRPr="00742BCD">
        <w:rPr>
          <w:rFonts w:ascii="Times New Roman" w:hAnsi="Times New Roman" w:cs="Times New Roman"/>
        </w:rPr>
        <w:t xml:space="preserve">er, reason and nature…Despite all this corrective laughter, human nature on the whole has surely been altered by the recurring emergence of such teachers of the purpose of existence – </w:t>
      </w:r>
      <w:r w:rsidR="0066146C" w:rsidRPr="00742BCD">
        <w:rPr>
          <w:rFonts w:ascii="Times New Roman" w:hAnsi="Times New Roman" w:cs="Times New Roman"/>
          <w:i/>
        </w:rPr>
        <w:t>it has acquired one additional need</w:t>
      </w:r>
      <w:r w:rsidR="0066146C" w:rsidRPr="00742BCD">
        <w:rPr>
          <w:rFonts w:ascii="Times New Roman" w:hAnsi="Times New Roman" w:cs="Times New Roman"/>
        </w:rPr>
        <w:t>, the need for the repeated appearance of such teachers and such teachings of a ‘purpose’</w:t>
      </w:r>
      <w:r w:rsidR="002C4A56" w:rsidRPr="00742BCD">
        <w:rPr>
          <w:rFonts w:ascii="Times New Roman" w:hAnsi="Times New Roman" w:cs="Times New Roman"/>
        </w:rPr>
        <w:t>…</w:t>
      </w:r>
      <w:r w:rsidRPr="00742BCD">
        <w:rPr>
          <w:rFonts w:ascii="Times New Roman" w:hAnsi="Times New Roman" w:cs="Times New Roman"/>
        </w:rPr>
        <w:t xml:space="preserve"> [c] </w:t>
      </w:r>
      <w:r w:rsidR="0066146C" w:rsidRPr="00742BCD">
        <w:rPr>
          <w:rFonts w:ascii="Times New Roman" w:hAnsi="Times New Roman" w:cs="Times New Roman"/>
        </w:rPr>
        <w:t xml:space="preserve">Oh, do you understand me, my brothers?  Do you understand this new law of ebb and </w:t>
      </w:r>
      <w:r w:rsidR="008A27B8" w:rsidRPr="00742BCD">
        <w:rPr>
          <w:rFonts w:ascii="Times New Roman" w:hAnsi="Times New Roman" w:cs="Times New Roman"/>
        </w:rPr>
        <w:t>flood? We, too, have our time!</w:t>
      </w:r>
      <w:r w:rsidR="0040740E" w:rsidRPr="00742BCD">
        <w:rPr>
          <w:rStyle w:val="FootnoteReference"/>
          <w:rFonts w:ascii="Times New Roman" w:hAnsi="Times New Roman" w:cs="Times New Roman"/>
        </w:rPr>
        <w:footnoteReference w:id="5"/>
      </w:r>
    </w:p>
    <w:p w14:paraId="4AEDC11E" w14:textId="77777777" w:rsidR="00177E0F" w:rsidRPr="00742BCD" w:rsidRDefault="00177E0F" w:rsidP="00071F52">
      <w:pPr>
        <w:spacing w:line="480" w:lineRule="auto"/>
        <w:ind w:right="-720"/>
        <w:jc w:val="both"/>
        <w:rPr>
          <w:rFonts w:ascii="Times New Roman" w:hAnsi="Times New Roman" w:cs="Times New Roman"/>
        </w:rPr>
      </w:pPr>
    </w:p>
    <w:p w14:paraId="56D2CBA7" w14:textId="75AC4321" w:rsidR="00D149BC" w:rsidRPr="00742BCD" w:rsidRDefault="00177E0F" w:rsidP="00071F52">
      <w:pPr>
        <w:spacing w:line="480" w:lineRule="auto"/>
        <w:ind w:right="-720"/>
        <w:jc w:val="both"/>
        <w:rPr>
          <w:rFonts w:ascii="Times New Roman" w:hAnsi="Times New Roman" w:cs="Times New Roman"/>
        </w:rPr>
      </w:pPr>
      <w:r w:rsidRPr="00742BCD">
        <w:rPr>
          <w:rFonts w:ascii="Times New Roman" w:hAnsi="Times New Roman" w:cs="Times New Roman"/>
        </w:rPr>
        <w:tab/>
      </w:r>
      <w:r w:rsidR="00560558" w:rsidRPr="00742BCD">
        <w:rPr>
          <w:rFonts w:ascii="Times New Roman" w:hAnsi="Times New Roman" w:cs="Times New Roman"/>
        </w:rPr>
        <w:t>R</w:t>
      </w:r>
      <w:r w:rsidR="00E468C1" w:rsidRPr="00742BCD">
        <w:rPr>
          <w:rFonts w:ascii="Times New Roman" w:hAnsi="Times New Roman" w:cs="Times New Roman"/>
        </w:rPr>
        <w:t>evaluers are</w:t>
      </w:r>
      <w:r w:rsidR="00AA349F" w:rsidRPr="00742BCD">
        <w:rPr>
          <w:rFonts w:ascii="Times New Roman" w:hAnsi="Times New Roman" w:cs="Times New Roman"/>
        </w:rPr>
        <w:t xml:space="preserve"> needed because they</w:t>
      </w:r>
      <w:r w:rsidR="00E468C1" w:rsidRPr="00742BCD">
        <w:rPr>
          <w:rFonts w:ascii="Times New Roman" w:hAnsi="Times New Roman" w:cs="Times New Roman"/>
        </w:rPr>
        <w:t xml:space="preserve"> </w:t>
      </w:r>
      <w:r w:rsidR="00AA349F" w:rsidRPr="00742BCD">
        <w:rPr>
          <w:rFonts w:ascii="Times New Roman" w:hAnsi="Times New Roman" w:cs="Times New Roman"/>
        </w:rPr>
        <w:t>articulate the</w:t>
      </w:r>
      <w:r w:rsidR="00E468C1" w:rsidRPr="00742BCD">
        <w:rPr>
          <w:rFonts w:ascii="Times New Roman" w:hAnsi="Times New Roman" w:cs="Times New Roman"/>
        </w:rPr>
        <w:t xml:space="preserve"> </w:t>
      </w:r>
      <w:r w:rsidR="00560558" w:rsidRPr="00742BCD">
        <w:rPr>
          <w:rFonts w:ascii="Times New Roman" w:hAnsi="Times New Roman" w:cs="Times New Roman"/>
        </w:rPr>
        <w:t>MPV of a</w:t>
      </w:r>
      <w:r w:rsidR="00AA349F" w:rsidRPr="00742BCD">
        <w:rPr>
          <w:rFonts w:ascii="Times New Roman" w:hAnsi="Times New Roman" w:cs="Times New Roman"/>
        </w:rPr>
        <w:t>ctions, states</w:t>
      </w:r>
      <w:r w:rsidR="00AF70F7" w:rsidRPr="00742BCD">
        <w:rPr>
          <w:rFonts w:ascii="Times New Roman" w:hAnsi="Times New Roman" w:cs="Times New Roman"/>
        </w:rPr>
        <w:t xml:space="preserve"> </w:t>
      </w:r>
      <w:r w:rsidR="00D33B83" w:rsidRPr="00742BCD">
        <w:rPr>
          <w:rFonts w:ascii="Times New Roman" w:hAnsi="Times New Roman" w:cs="Times New Roman"/>
        </w:rPr>
        <w:t>of affairs, and life generally</w:t>
      </w:r>
      <w:r w:rsidR="00560558" w:rsidRPr="00742BCD">
        <w:rPr>
          <w:rFonts w:ascii="Times New Roman" w:hAnsi="Times New Roman" w:cs="Times New Roman"/>
        </w:rPr>
        <w:t xml:space="preserve">, </w:t>
      </w:r>
      <w:r w:rsidR="00AF70F7" w:rsidRPr="00742BCD">
        <w:rPr>
          <w:rFonts w:ascii="Times New Roman" w:hAnsi="Times New Roman" w:cs="Times New Roman"/>
        </w:rPr>
        <w:t xml:space="preserve">and </w:t>
      </w:r>
      <w:r w:rsidR="00560558" w:rsidRPr="00742BCD">
        <w:rPr>
          <w:rFonts w:ascii="Times New Roman" w:hAnsi="Times New Roman" w:cs="Times New Roman"/>
        </w:rPr>
        <w:t xml:space="preserve">because </w:t>
      </w:r>
      <w:r w:rsidR="00AF70F7" w:rsidRPr="00742BCD">
        <w:rPr>
          <w:rFonts w:ascii="Times New Roman" w:hAnsi="Times New Roman" w:cs="Times New Roman"/>
        </w:rPr>
        <w:t xml:space="preserve">their offerings eventually fall to “laughter, reason, and nature,” </w:t>
      </w:r>
      <w:r w:rsidR="00560558" w:rsidRPr="00742BCD">
        <w:rPr>
          <w:rFonts w:ascii="Times New Roman" w:hAnsi="Times New Roman" w:cs="Times New Roman"/>
        </w:rPr>
        <w:t>we are always in need of n</w:t>
      </w:r>
      <w:r w:rsidR="00AF70F7" w:rsidRPr="00742BCD">
        <w:rPr>
          <w:rFonts w:ascii="Times New Roman" w:hAnsi="Times New Roman" w:cs="Times New Roman"/>
        </w:rPr>
        <w:t>ew revaluers.</w:t>
      </w:r>
      <w:r w:rsidR="00560558" w:rsidRPr="00742BCD">
        <w:rPr>
          <w:rFonts w:ascii="Times New Roman" w:hAnsi="Times New Roman" w:cs="Times New Roman"/>
        </w:rPr>
        <w:t xml:space="preserve">  </w:t>
      </w:r>
      <w:r w:rsidR="00D149BC" w:rsidRPr="00742BCD">
        <w:rPr>
          <w:rFonts w:ascii="Times New Roman" w:hAnsi="Times New Roman" w:cs="Times New Roman"/>
        </w:rPr>
        <w:t xml:space="preserve">Nietzsche repeats this idea three sections later, in GS 4: </w:t>
      </w:r>
    </w:p>
    <w:p w14:paraId="6FDBA69F" w14:textId="77777777" w:rsidR="00D149BC" w:rsidRPr="00742BCD" w:rsidRDefault="00D149BC" w:rsidP="00071F52">
      <w:pPr>
        <w:spacing w:line="480" w:lineRule="auto"/>
        <w:ind w:right="-720"/>
        <w:jc w:val="both"/>
        <w:rPr>
          <w:rFonts w:ascii="Times New Roman" w:hAnsi="Times New Roman" w:cs="Times New Roman"/>
        </w:rPr>
      </w:pPr>
    </w:p>
    <w:p w14:paraId="5894239C" w14:textId="77777777" w:rsidR="00D149BC" w:rsidRPr="00742BCD" w:rsidRDefault="00D149BC" w:rsidP="00071F52">
      <w:pPr>
        <w:spacing w:line="480" w:lineRule="auto"/>
        <w:ind w:left="720"/>
        <w:jc w:val="both"/>
        <w:rPr>
          <w:rFonts w:ascii="Times New Roman" w:hAnsi="Times New Roman" w:cs="Times New Roman"/>
        </w:rPr>
      </w:pPr>
      <w:r w:rsidRPr="00742BCD">
        <w:rPr>
          <w:rFonts w:ascii="Times New Roman" w:hAnsi="Times New Roman" w:cs="Times New Roman"/>
        </w:rPr>
        <w:t>The strongest and most evil spirits have so far done the most to advance humanity: time and again they rekindled the dozing passions – every ordered society puts the passions to sleep-, time and again they reawakened the sense of comparison, of contradiction, of delight in what is new, daring, unattempted; they forced men to pit opinion against opinion, ideal model against ideal model.  Mostly by force of arms, by toppling boundary stones, by violating pieties – but also by means of new religions and moralities!</w:t>
      </w:r>
    </w:p>
    <w:p w14:paraId="157B1DAC" w14:textId="77777777" w:rsidR="00560558" w:rsidRPr="00742BCD" w:rsidRDefault="00560558" w:rsidP="00071F52">
      <w:pPr>
        <w:spacing w:line="480" w:lineRule="auto"/>
        <w:ind w:right="-720"/>
        <w:jc w:val="both"/>
        <w:rPr>
          <w:rFonts w:ascii="Times New Roman" w:hAnsi="Times New Roman" w:cs="Times New Roman"/>
        </w:rPr>
      </w:pPr>
    </w:p>
    <w:p w14:paraId="45E8276F" w14:textId="3F86FB25" w:rsidR="008246BC" w:rsidRPr="00742BCD" w:rsidRDefault="00D149BC" w:rsidP="00071F52">
      <w:pPr>
        <w:spacing w:line="480" w:lineRule="auto"/>
        <w:ind w:right="-720"/>
        <w:jc w:val="both"/>
        <w:rPr>
          <w:rFonts w:ascii="Times New Roman" w:hAnsi="Times New Roman" w:cs="Times New Roman"/>
        </w:rPr>
      </w:pPr>
      <w:r w:rsidRPr="00742BCD">
        <w:rPr>
          <w:rFonts w:ascii="Times New Roman" w:hAnsi="Times New Roman" w:cs="Times New Roman"/>
        </w:rPr>
        <w:tab/>
      </w:r>
      <w:r w:rsidR="008246BC" w:rsidRPr="00742BCD">
        <w:rPr>
          <w:rFonts w:ascii="Times New Roman" w:hAnsi="Times New Roman" w:cs="Times New Roman"/>
        </w:rPr>
        <w:t xml:space="preserve">This brings us to (b): </w:t>
      </w:r>
      <w:r w:rsidR="00AC2F4D" w:rsidRPr="00742BCD">
        <w:rPr>
          <w:rFonts w:ascii="Times New Roman" w:hAnsi="Times New Roman" w:cs="Times New Roman"/>
        </w:rPr>
        <w:t xml:space="preserve">The </w:t>
      </w:r>
      <w:r w:rsidRPr="00742BCD">
        <w:rPr>
          <w:rFonts w:ascii="Times New Roman" w:hAnsi="Times New Roman" w:cs="Times New Roman"/>
        </w:rPr>
        <w:t xml:space="preserve">priests </w:t>
      </w:r>
      <w:r w:rsidR="00D33B83" w:rsidRPr="00742BCD">
        <w:rPr>
          <w:rFonts w:ascii="Times New Roman" w:hAnsi="Times New Roman" w:cs="Times New Roman"/>
        </w:rPr>
        <w:t>of GM</w:t>
      </w:r>
      <w:r w:rsidR="00AC2F4D" w:rsidRPr="00742BCD">
        <w:rPr>
          <w:rFonts w:ascii="Times New Roman" w:hAnsi="Times New Roman" w:cs="Times New Roman"/>
        </w:rPr>
        <w:t xml:space="preserve"> clearly fall into the category of</w:t>
      </w:r>
      <w:r w:rsidRPr="00742BCD">
        <w:rPr>
          <w:rFonts w:ascii="Times New Roman" w:hAnsi="Times New Roman" w:cs="Times New Roman"/>
        </w:rPr>
        <w:t xml:space="preserve"> “teachers of the purpose of existence” that provided </w:t>
      </w:r>
      <w:r w:rsidR="008246BC" w:rsidRPr="00742BCD">
        <w:rPr>
          <w:rFonts w:ascii="Times New Roman" w:hAnsi="Times New Roman" w:cs="Times New Roman"/>
        </w:rPr>
        <w:t>MPV</w:t>
      </w:r>
      <w:r w:rsidR="00AC2F4D" w:rsidRPr="00742BCD">
        <w:rPr>
          <w:rFonts w:ascii="Times New Roman" w:hAnsi="Times New Roman" w:cs="Times New Roman"/>
        </w:rPr>
        <w:t>, and they did it by overthrowing and replacing the evaluations of the nobles</w:t>
      </w:r>
      <w:r w:rsidRPr="00742BCD">
        <w:rPr>
          <w:rFonts w:ascii="Times New Roman" w:hAnsi="Times New Roman" w:cs="Times New Roman"/>
        </w:rPr>
        <w:t>.</w:t>
      </w:r>
      <w:r w:rsidR="00AC2F4D" w:rsidRPr="00742BCD">
        <w:rPr>
          <w:rFonts w:ascii="Times New Roman" w:hAnsi="Times New Roman" w:cs="Times New Roman"/>
        </w:rPr>
        <w:t xml:space="preserve">  “What is certain, at least, is that</w:t>
      </w:r>
      <w:r w:rsidR="009A4EF7" w:rsidRPr="00742BCD">
        <w:rPr>
          <w:rFonts w:ascii="Times New Roman" w:hAnsi="Times New Roman" w:cs="Times New Roman"/>
        </w:rPr>
        <w:t>…</w:t>
      </w:r>
      <w:r w:rsidR="00AC2F4D" w:rsidRPr="00742BCD">
        <w:rPr>
          <w:rFonts w:ascii="Times New Roman" w:hAnsi="Times New Roman" w:cs="Times New Roman"/>
        </w:rPr>
        <w:t xml:space="preserve">Israel, with its revenge and </w:t>
      </w:r>
      <w:r w:rsidR="00AC2F4D" w:rsidRPr="00742BCD">
        <w:rPr>
          <w:rFonts w:ascii="Times New Roman" w:hAnsi="Times New Roman" w:cs="Times New Roman"/>
          <w:i/>
        </w:rPr>
        <w:t>revaluation of values</w:t>
      </w:r>
      <w:r w:rsidR="00AC2F4D" w:rsidRPr="00742BCD">
        <w:rPr>
          <w:rFonts w:ascii="Times New Roman" w:hAnsi="Times New Roman" w:cs="Times New Roman"/>
        </w:rPr>
        <w:t>, has thus far again and again triumphed over all other ideals” (GM I:8, my emphasis), and in GM II:28</w:t>
      </w:r>
      <w:r w:rsidR="00FE6527" w:rsidRPr="00742BCD">
        <w:rPr>
          <w:rFonts w:ascii="Times New Roman" w:hAnsi="Times New Roman" w:cs="Times New Roman"/>
        </w:rPr>
        <w:t>, “</w:t>
      </w:r>
      <w:r w:rsidRPr="00742BCD">
        <w:rPr>
          <w:rFonts w:ascii="Times New Roman" w:hAnsi="Times New Roman" w:cs="Times New Roman"/>
        </w:rPr>
        <w:t xml:space="preserve">he </w:t>
      </w:r>
      <w:r w:rsidR="00FE6527" w:rsidRPr="00742BCD">
        <w:rPr>
          <w:rFonts w:ascii="Times New Roman" w:hAnsi="Times New Roman" w:cs="Times New Roman"/>
        </w:rPr>
        <w:t xml:space="preserve"> [humankind] </w:t>
      </w:r>
      <w:r w:rsidRPr="00742BCD">
        <w:rPr>
          <w:rFonts w:ascii="Times New Roman" w:hAnsi="Times New Roman" w:cs="Times New Roman"/>
          <w:i/>
          <w:iCs/>
        </w:rPr>
        <w:t xml:space="preserve">suffered </w:t>
      </w:r>
      <w:r w:rsidRPr="00742BCD">
        <w:rPr>
          <w:rFonts w:ascii="Times New Roman" w:hAnsi="Times New Roman" w:cs="Times New Roman"/>
        </w:rPr>
        <w:t xml:space="preserve">from the problem of what he meant…and </w:t>
      </w:r>
      <w:r w:rsidRPr="00742BCD">
        <w:rPr>
          <w:rFonts w:ascii="Times New Roman" w:hAnsi="Times New Roman" w:cs="Times New Roman"/>
          <w:i/>
          <w:iCs/>
        </w:rPr>
        <w:t>the ascetic ideal offered man a meaning</w:t>
      </w:r>
      <w:r w:rsidR="00AC2F4D" w:rsidRPr="00742BCD">
        <w:rPr>
          <w:rFonts w:ascii="Times New Roman" w:hAnsi="Times New Roman" w:cs="Times New Roman"/>
        </w:rPr>
        <w:t>!</w:t>
      </w:r>
      <w:r w:rsidR="00E74BEB" w:rsidRPr="00742BCD">
        <w:rPr>
          <w:rFonts w:ascii="Times New Roman" w:hAnsi="Times New Roman" w:cs="Times New Roman"/>
        </w:rPr>
        <w:t xml:space="preserve">”.  </w:t>
      </w:r>
    </w:p>
    <w:p w14:paraId="3F505D38" w14:textId="2B28259C" w:rsidR="00225E6D" w:rsidRPr="00742BCD" w:rsidRDefault="008B2483" w:rsidP="00071F52">
      <w:pPr>
        <w:spacing w:line="480" w:lineRule="auto"/>
        <w:ind w:right="-720" w:firstLine="720"/>
        <w:jc w:val="both"/>
        <w:rPr>
          <w:rFonts w:ascii="Times New Roman" w:hAnsi="Times New Roman" w:cs="Times New Roman"/>
        </w:rPr>
      </w:pPr>
      <w:r>
        <w:rPr>
          <w:rFonts w:ascii="Times New Roman" w:hAnsi="Times New Roman" w:cs="Times New Roman"/>
        </w:rPr>
        <w:t xml:space="preserve">Turning to (c), </w:t>
      </w:r>
      <w:r w:rsidR="008246BC" w:rsidRPr="00742BCD">
        <w:rPr>
          <w:rFonts w:ascii="Times New Roman" w:hAnsi="Times New Roman" w:cs="Times New Roman"/>
        </w:rPr>
        <w:t>N</w:t>
      </w:r>
      <w:r w:rsidR="00AC2F4D" w:rsidRPr="00742BCD">
        <w:rPr>
          <w:rFonts w:ascii="Times New Roman" w:hAnsi="Times New Roman" w:cs="Times New Roman"/>
        </w:rPr>
        <w:t>ietzsche clearly sees himself as one of these “strongest and most evil spirits” who is “forc[ing] men to pit…ideal model against ideal model,” since</w:t>
      </w:r>
      <w:r w:rsidR="005F6948" w:rsidRPr="00742BCD">
        <w:rPr>
          <w:rFonts w:ascii="Times New Roman" w:hAnsi="Times New Roman" w:cs="Times New Roman"/>
        </w:rPr>
        <w:t>,</w:t>
      </w:r>
      <w:r w:rsidR="00AC2F4D" w:rsidRPr="00742BCD">
        <w:rPr>
          <w:rFonts w:ascii="Times New Roman" w:hAnsi="Times New Roman" w:cs="Times New Roman"/>
        </w:rPr>
        <w:t xml:space="preserve"> in reply to a question concerning what he’s doing in GM – “‘Is an ideal being</w:t>
      </w:r>
      <w:r w:rsidR="005F6948" w:rsidRPr="00742BCD">
        <w:rPr>
          <w:rFonts w:ascii="Times New Roman" w:hAnsi="Times New Roman" w:cs="Times New Roman"/>
        </w:rPr>
        <w:t xml:space="preserve"> set up or destroyed here?’” –, </w:t>
      </w:r>
      <w:r w:rsidR="00AC2F4D" w:rsidRPr="00742BCD">
        <w:rPr>
          <w:rFonts w:ascii="Times New Roman" w:hAnsi="Times New Roman" w:cs="Times New Roman"/>
        </w:rPr>
        <w:t xml:space="preserve">he echoes GS:4: “If a shrine is to be set up, a </w:t>
      </w:r>
      <w:r w:rsidR="00AC2F4D" w:rsidRPr="00742BCD">
        <w:rPr>
          <w:rFonts w:ascii="Times New Roman" w:hAnsi="Times New Roman" w:cs="Times New Roman"/>
          <w:i/>
          <w:iCs/>
        </w:rPr>
        <w:t>shrine has to be destroyed</w:t>
      </w:r>
      <w:r w:rsidR="00AC2F4D" w:rsidRPr="00742BCD">
        <w:rPr>
          <w:rFonts w:ascii="Times New Roman" w:hAnsi="Times New Roman" w:cs="Times New Roman"/>
        </w:rPr>
        <w:t xml:space="preserve">: that is the law – show me an example where this does not apply!” (GM II:24).  But perhaps the </w:t>
      </w:r>
      <w:r w:rsidR="00D149BC" w:rsidRPr="00742BCD">
        <w:rPr>
          <w:rFonts w:ascii="Times New Roman" w:hAnsi="Times New Roman" w:cs="Times New Roman"/>
        </w:rPr>
        <w:t>most obvious place to look to verify this claim is when Nietzsche famously declares in GM P:6, “</w:t>
      </w:r>
      <w:r w:rsidR="00D149BC" w:rsidRPr="00742BCD">
        <w:rPr>
          <w:rFonts w:ascii="Times New Roman" w:hAnsi="Times New Roman" w:cs="Times New Roman"/>
          <w:i/>
        </w:rPr>
        <w:t>for once the value of these values must itself be called into question</w:t>
      </w:r>
      <w:r w:rsidR="00D149BC" w:rsidRPr="00742BCD">
        <w:rPr>
          <w:rFonts w:ascii="Times New Roman" w:hAnsi="Times New Roman" w:cs="Times New Roman"/>
        </w:rPr>
        <w:t>—and for this we need a knowledge of the conditions and circumstances out of which they have grown, under which they have developed and shifted,” and then proceeds, in the remainder of the book, to offer what he takes the conditions and circumstances to be.</w:t>
      </w:r>
      <w:r w:rsidR="004C5CC8" w:rsidRPr="00742BCD">
        <w:rPr>
          <w:rStyle w:val="FootnoteReference"/>
          <w:rFonts w:ascii="Times New Roman" w:hAnsi="Times New Roman" w:cs="Times New Roman"/>
        </w:rPr>
        <w:footnoteReference w:id="6"/>
      </w:r>
    </w:p>
    <w:p w14:paraId="66A7EF31" w14:textId="50757222" w:rsidR="006F35D2" w:rsidRPr="00742BCD" w:rsidRDefault="008A7CBF" w:rsidP="00071F52">
      <w:pPr>
        <w:widowControl w:val="0"/>
        <w:autoSpaceDE w:val="0"/>
        <w:autoSpaceDN w:val="0"/>
        <w:adjustRightInd w:val="0"/>
        <w:spacing w:line="480" w:lineRule="auto"/>
        <w:ind w:right="-720" w:firstLine="720"/>
        <w:jc w:val="both"/>
        <w:rPr>
          <w:rFonts w:ascii="Times New Roman" w:hAnsi="Times New Roman" w:cs="Times New Roman"/>
        </w:rPr>
      </w:pPr>
      <w:r w:rsidRPr="00742BCD">
        <w:rPr>
          <w:rFonts w:ascii="Times New Roman" w:hAnsi="Times New Roman" w:cs="Times New Roman"/>
        </w:rPr>
        <w:t xml:space="preserve">Let’s return for a moment to claim (d) in GS 1.  </w:t>
      </w:r>
      <w:r w:rsidR="00CD35E3" w:rsidRPr="00742BCD">
        <w:rPr>
          <w:rFonts w:ascii="Times New Roman" w:hAnsi="Times New Roman" w:cs="Times New Roman"/>
        </w:rPr>
        <w:t>Revaluers revalue by taking something “without a purpose” and giving it a purpose; They “invent” a world of purposes, meaning, value, etc.  The language here of “inventing,” and the general picture we get here between something without value being given a value by revaluers is not unique to GS 1.</w:t>
      </w:r>
      <w:r w:rsidR="006F35D2" w:rsidRPr="00742BCD">
        <w:rPr>
          <w:rFonts w:ascii="Times New Roman" w:hAnsi="Times New Roman" w:cs="Times New Roman"/>
        </w:rPr>
        <w:t xml:space="preserve">  In GS 301 Nietzsche says,</w:t>
      </w:r>
      <w:r w:rsidR="00CD35E3" w:rsidRPr="00742BCD">
        <w:rPr>
          <w:rFonts w:ascii="Times New Roman" w:hAnsi="Times New Roman" w:cs="Times New Roman"/>
        </w:rPr>
        <w:t xml:space="preserve">  </w:t>
      </w:r>
    </w:p>
    <w:p w14:paraId="490913D5" w14:textId="77777777" w:rsidR="006F35D2" w:rsidRPr="00742BCD" w:rsidRDefault="006F35D2" w:rsidP="00071F52">
      <w:pPr>
        <w:widowControl w:val="0"/>
        <w:autoSpaceDE w:val="0"/>
        <w:autoSpaceDN w:val="0"/>
        <w:adjustRightInd w:val="0"/>
        <w:spacing w:line="480" w:lineRule="auto"/>
        <w:ind w:right="-720"/>
        <w:jc w:val="both"/>
        <w:rPr>
          <w:rFonts w:ascii="Times New Roman" w:hAnsi="Times New Roman" w:cs="Times New Roman"/>
        </w:rPr>
      </w:pPr>
    </w:p>
    <w:p w14:paraId="7C4ABB93" w14:textId="77777777" w:rsidR="006F35D2" w:rsidRPr="00742BCD" w:rsidRDefault="006F35D2" w:rsidP="00071F52">
      <w:pPr>
        <w:spacing w:line="480" w:lineRule="auto"/>
        <w:ind w:left="720"/>
        <w:jc w:val="both"/>
        <w:rPr>
          <w:rFonts w:ascii="Times New Roman" w:hAnsi="Times New Roman" w:cs="Times New Roman"/>
        </w:rPr>
      </w:pPr>
      <w:r w:rsidRPr="00742BCD">
        <w:rPr>
          <w:rFonts w:ascii="Times New Roman" w:hAnsi="Times New Roman" w:cs="Times New Roman"/>
        </w:rPr>
        <w:t xml:space="preserve">It is we, the thinking-sensing ones, who really and continually </w:t>
      </w:r>
      <w:r w:rsidRPr="00742BCD">
        <w:rPr>
          <w:rFonts w:ascii="Times New Roman" w:hAnsi="Times New Roman" w:cs="Times New Roman"/>
          <w:i/>
        </w:rPr>
        <w:t>make</w:t>
      </w:r>
      <w:r w:rsidRPr="00742BCD">
        <w:rPr>
          <w:rFonts w:ascii="Times New Roman" w:hAnsi="Times New Roman" w:cs="Times New Roman"/>
        </w:rPr>
        <w:t xml:space="preserve"> something that is not yet there: the whole perpetually growing world of valuations, colors, weights, perspectives, scales, affirmations, and negations.  This poem that we have invented is constantly internalized, drilled, translated into flesh and reality, indeed, into the commonplace, by the so-called practical human beings (our actors).  Whatever has </w:t>
      </w:r>
      <w:r w:rsidRPr="00742BCD">
        <w:rPr>
          <w:rFonts w:ascii="Times New Roman" w:hAnsi="Times New Roman" w:cs="Times New Roman"/>
          <w:i/>
        </w:rPr>
        <w:t xml:space="preserve">value </w:t>
      </w:r>
      <w:r w:rsidRPr="00742BCD">
        <w:rPr>
          <w:rFonts w:ascii="Times New Roman" w:hAnsi="Times New Roman" w:cs="Times New Roman"/>
        </w:rPr>
        <w:t xml:space="preserve">in the present world has it not in itself, according to its nature – nature is always value-less – but has rather been given, granted value, and </w:t>
      </w:r>
      <w:r w:rsidRPr="00742BCD">
        <w:rPr>
          <w:rFonts w:ascii="Times New Roman" w:hAnsi="Times New Roman" w:cs="Times New Roman"/>
          <w:i/>
        </w:rPr>
        <w:t>we</w:t>
      </w:r>
      <w:r w:rsidRPr="00742BCD">
        <w:rPr>
          <w:rFonts w:ascii="Times New Roman" w:hAnsi="Times New Roman" w:cs="Times New Roman"/>
        </w:rPr>
        <w:t xml:space="preserve"> were the givers and granters!  Only we have created the world </w:t>
      </w:r>
      <w:r w:rsidRPr="00742BCD">
        <w:rPr>
          <w:rFonts w:ascii="Times New Roman" w:hAnsi="Times New Roman" w:cs="Times New Roman"/>
          <w:i/>
        </w:rPr>
        <w:t>that concerns human beings</w:t>
      </w:r>
      <w:r w:rsidRPr="00742BCD">
        <w:rPr>
          <w:rFonts w:ascii="Times New Roman" w:hAnsi="Times New Roman" w:cs="Times New Roman"/>
        </w:rPr>
        <w:t>!</w:t>
      </w:r>
    </w:p>
    <w:p w14:paraId="5A0AF781" w14:textId="77777777" w:rsidR="006F35D2" w:rsidRPr="00742BCD" w:rsidRDefault="006F35D2" w:rsidP="00071F52">
      <w:pPr>
        <w:spacing w:line="480" w:lineRule="auto"/>
        <w:ind w:right="-720"/>
        <w:jc w:val="both"/>
        <w:rPr>
          <w:rFonts w:ascii="Times New Roman" w:hAnsi="Times New Roman" w:cs="Times New Roman"/>
        </w:rPr>
      </w:pPr>
    </w:p>
    <w:p w14:paraId="1031D096" w14:textId="0864F5DF" w:rsidR="00A01911" w:rsidRPr="00742BCD" w:rsidRDefault="006F35D2" w:rsidP="00071F52">
      <w:pPr>
        <w:spacing w:line="480" w:lineRule="auto"/>
        <w:ind w:right="-720"/>
        <w:jc w:val="both"/>
        <w:rPr>
          <w:rFonts w:ascii="Times New Roman" w:hAnsi="Times New Roman" w:cs="Times New Roman"/>
        </w:rPr>
      </w:pPr>
      <w:r w:rsidRPr="00742BCD">
        <w:rPr>
          <w:rFonts w:ascii="Times New Roman" w:hAnsi="Times New Roman" w:cs="Times New Roman"/>
        </w:rPr>
        <w:tab/>
        <w:t>The picture is one of revaluers – here, the “contemplatives” – who “make something t</w:t>
      </w:r>
      <w:r w:rsidR="00C4325A">
        <w:rPr>
          <w:rFonts w:ascii="Times New Roman" w:hAnsi="Times New Roman" w:cs="Times New Roman"/>
        </w:rPr>
        <w:t>hat is not there,” specifically,</w:t>
      </w:r>
      <w:r w:rsidRPr="00742BCD">
        <w:rPr>
          <w:rFonts w:ascii="Times New Roman" w:hAnsi="Times New Roman" w:cs="Times New Roman"/>
        </w:rPr>
        <w:t xml:space="preserve"> values.  And then the revaluers get followers, which is to say, others internalize those values</w:t>
      </w:r>
      <w:r w:rsidR="00C4325A">
        <w:rPr>
          <w:rFonts w:ascii="Times New Roman" w:hAnsi="Times New Roman" w:cs="Times New Roman"/>
        </w:rPr>
        <w:t>; the values are “constantly internalized, drilled, translated into flesh and reality,” which is to say that people come to</w:t>
      </w:r>
      <w:r w:rsidRPr="00742BCD">
        <w:rPr>
          <w:rFonts w:ascii="Times New Roman" w:hAnsi="Times New Roman" w:cs="Times New Roman"/>
        </w:rPr>
        <w:t xml:space="preserve"> make the judgments the revaluers make and live their lives by them.  The passage further confirms the picture we get from GS 1</w:t>
      </w:r>
      <w:r w:rsidR="005D7A5A" w:rsidRPr="00742BCD">
        <w:rPr>
          <w:rFonts w:ascii="Times New Roman" w:hAnsi="Times New Roman" w:cs="Times New Roman"/>
        </w:rPr>
        <w:t>, and t</w:t>
      </w:r>
      <w:r w:rsidR="00EE15C1" w:rsidRPr="00742BCD">
        <w:rPr>
          <w:rFonts w:ascii="Times New Roman" w:hAnsi="Times New Roman" w:cs="Times New Roman"/>
        </w:rPr>
        <w:t xml:space="preserve">his language of creation is used throughout GM.  </w:t>
      </w:r>
      <w:r w:rsidR="00A01911" w:rsidRPr="00742BCD">
        <w:rPr>
          <w:rFonts w:ascii="Times New Roman" w:hAnsi="Times New Roman" w:cs="Times New Roman"/>
        </w:rPr>
        <w:t xml:space="preserve">The nobles of the first treatise of the Genealogy, for instance, “first took for themselves the right to create values” (I:2) and “The noble type of person feels that </w:t>
      </w:r>
      <w:r w:rsidR="00A01911" w:rsidRPr="00742BCD">
        <w:rPr>
          <w:rFonts w:ascii="Times New Roman" w:hAnsi="Times New Roman" w:cs="Times New Roman"/>
          <w:i/>
          <w:iCs/>
        </w:rPr>
        <w:t xml:space="preserve">he </w:t>
      </w:r>
      <w:r w:rsidR="005D7A5A" w:rsidRPr="00742BCD">
        <w:rPr>
          <w:rFonts w:ascii="Times New Roman" w:hAnsi="Times New Roman" w:cs="Times New Roman"/>
        </w:rPr>
        <w:t>determines value…</w:t>
      </w:r>
      <w:r w:rsidR="00A01911" w:rsidRPr="00742BCD">
        <w:rPr>
          <w:rFonts w:ascii="Times New Roman" w:hAnsi="Times New Roman" w:cs="Times New Roman"/>
        </w:rPr>
        <w:t xml:space="preserve">he knows that he is the one who gives honor to things in the first place, he </w:t>
      </w:r>
      <w:r w:rsidR="00A01911" w:rsidRPr="00742BCD">
        <w:rPr>
          <w:rFonts w:ascii="Times New Roman" w:hAnsi="Times New Roman" w:cs="Times New Roman"/>
          <w:i/>
          <w:iCs/>
        </w:rPr>
        <w:t>creates values</w:t>
      </w:r>
      <w:r w:rsidR="00A01911" w:rsidRPr="00742BCD">
        <w:rPr>
          <w:rFonts w:ascii="Times New Roman" w:hAnsi="Times New Roman" w:cs="Times New Roman"/>
        </w:rPr>
        <w:t xml:space="preserve">” (BGE 260).  And the priests, whose revaluation Nietzsche is so concerned with throughout </w:t>
      </w:r>
      <w:r w:rsidR="00FA1E63" w:rsidRPr="00742BCD">
        <w:rPr>
          <w:rFonts w:ascii="Times New Roman" w:hAnsi="Times New Roman" w:cs="Times New Roman"/>
        </w:rPr>
        <w:t>GM</w:t>
      </w:r>
      <w:r w:rsidR="00A01911" w:rsidRPr="00742BCD">
        <w:rPr>
          <w:rFonts w:ascii="Times New Roman" w:hAnsi="Times New Roman" w:cs="Times New Roman"/>
        </w:rPr>
        <w:t xml:space="preserve">, are filled with “ideal-creating, value-reshaping hate” (GM I:8); indeed, “[t]he slave revolt in morality begins when </w:t>
      </w:r>
      <w:r w:rsidR="00A01911" w:rsidRPr="00742BCD">
        <w:rPr>
          <w:rFonts w:ascii="Times New Roman" w:hAnsi="Times New Roman" w:cs="Times New Roman"/>
          <w:i/>
        </w:rPr>
        <w:t>ressentiment</w:t>
      </w:r>
      <w:r w:rsidR="00A01911" w:rsidRPr="00742BCD">
        <w:rPr>
          <w:rFonts w:ascii="Times New Roman" w:hAnsi="Times New Roman" w:cs="Times New Roman"/>
        </w:rPr>
        <w:t xml:space="preserve"> itself becomes creative and gives birth to values” (GM I:10), a constituent of which is reconceptualizing the nobles themselves: “imagine ‘the enemy’ [the noble] as the human being of </w:t>
      </w:r>
      <w:r w:rsidR="00A01911" w:rsidRPr="00742BCD">
        <w:rPr>
          <w:rFonts w:ascii="Times New Roman" w:hAnsi="Times New Roman" w:cs="Times New Roman"/>
          <w:i/>
        </w:rPr>
        <w:t>ressentiment</w:t>
      </w:r>
      <w:r w:rsidR="00A01911" w:rsidRPr="00742BCD">
        <w:rPr>
          <w:rFonts w:ascii="Times New Roman" w:hAnsi="Times New Roman" w:cs="Times New Roman"/>
        </w:rPr>
        <w:t xml:space="preserve"> conceives of him- and precisely here is his deed, his creation:  he has conceived of ‘the evil enemy,’, ‘the evil one,’” (GM I:10).  </w:t>
      </w:r>
    </w:p>
    <w:p w14:paraId="002E5C8B" w14:textId="0B0CC150" w:rsidR="003C538E" w:rsidRPr="00742BCD" w:rsidRDefault="00EE15C1" w:rsidP="00071F52">
      <w:pPr>
        <w:widowControl w:val="0"/>
        <w:autoSpaceDE w:val="0"/>
        <w:autoSpaceDN w:val="0"/>
        <w:adjustRightInd w:val="0"/>
        <w:spacing w:line="480" w:lineRule="auto"/>
        <w:ind w:right="-720" w:firstLine="720"/>
        <w:jc w:val="both"/>
        <w:rPr>
          <w:rFonts w:ascii="Times New Roman" w:hAnsi="Times New Roman" w:cs="Times New Roman"/>
        </w:rPr>
      </w:pPr>
      <w:r w:rsidRPr="00742BCD">
        <w:rPr>
          <w:rFonts w:ascii="Times New Roman" w:hAnsi="Times New Roman" w:cs="Times New Roman"/>
        </w:rPr>
        <w:t xml:space="preserve">The priests are successful revaluers, and </w:t>
      </w:r>
      <w:r w:rsidR="005D7A5A" w:rsidRPr="00742BCD">
        <w:rPr>
          <w:rFonts w:ascii="Times New Roman" w:hAnsi="Times New Roman" w:cs="Times New Roman"/>
        </w:rPr>
        <w:t>Nietzsche</w:t>
      </w:r>
      <w:r w:rsidRPr="00742BCD">
        <w:rPr>
          <w:rFonts w:ascii="Times New Roman" w:hAnsi="Times New Roman" w:cs="Times New Roman"/>
        </w:rPr>
        <w:t xml:space="preserve"> aims to be</w:t>
      </w:r>
      <w:r w:rsidR="00CB403A" w:rsidRPr="00742BCD">
        <w:rPr>
          <w:rFonts w:ascii="Times New Roman" w:hAnsi="Times New Roman" w:cs="Times New Roman"/>
        </w:rPr>
        <w:t xml:space="preserve"> one, but</w:t>
      </w:r>
      <w:r w:rsidRPr="00742BCD">
        <w:rPr>
          <w:rFonts w:ascii="Times New Roman" w:hAnsi="Times New Roman" w:cs="Times New Roman"/>
        </w:rPr>
        <w:t xml:space="preserve"> what of his </w:t>
      </w:r>
      <w:r w:rsidR="003C538E" w:rsidRPr="00742BCD">
        <w:rPr>
          <w:rFonts w:ascii="Times New Roman" w:hAnsi="Times New Roman" w:cs="Times New Roman"/>
        </w:rPr>
        <w:t xml:space="preserve">“brothers” in GS 1 – those whose time is to come?  They are surely the “new philosophers” we hear so much about in BGE.  In BGE 42, for instance, Nietzsche tells us that, “A new breed of philosophers is approaching…[T]hese philosophers of the future might have the right (and perhaps also the wrong) to be described as </w:t>
      </w:r>
      <w:r w:rsidR="003C538E" w:rsidRPr="00742BCD">
        <w:rPr>
          <w:rFonts w:ascii="Times New Roman" w:hAnsi="Times New Roman" w:cs="Times New Roman"/>
          <w:i/>
          <w:iCs/>
        </w:rPr>
        <w:t>those who attempt</w:t>
      </w:r>
      <w:r w:rsidR="003C538E" w:rsidRPr="00742BCD">
        <w:rPr>
          <w:rFonts w:ascii="Times New Roman" w:hAnsi="Times New Roman" w:cs="Times New Roman"/>
        </w:rPr>
        <w:t>.”  What are they meant to attempt?</w:t>
      </w:r>
      <w:r w:rsidR="003C538E" w:rsidRPr="00742BCD">
        <w:rPr>
          <w:rStyle w:val="FootnoteReference"/>
          <w:rFonts w:ascii="Times New Roman" w:hAnsi="Times New Roman" w:cs="Times New Roman"/>
        </w:rPr>
        <w:footnoteReference w:id="7"/>
      </w:r>
      <w:r w:rsidR="003C538E" w:rsidRPr="00742BCD">
        <w:rPr>
          <w:rFonts w:ascii="Times New Roman" w:hAnsi="Times New Roman" w:cs="Times New Roman"/>
        </w:rPr>
        <w:t xml:space="preserve">  We get an answer in BGE 61:  </w:t>
      </w:r>
    </w:p>
    <w:p w14:paraId="0DA0E151" w14:textId="77777777" w:rsidR="003C538E" w:rsidRPr="00742BCD" w:rsidRDefault="003C538E" w:rsidP="00071F52">
      <w:pPr>
        <w:widowControl w:val="0"/>
        <w:autoSpaceDE w:val="0"/>
        <w:autoSpaceDN w:val="0"/>
        <w:adjustRightInd w:val="0"/>
        <w:spacing w:line="480" w:lineRule="auto"/>
        <w:ind w:right="-720"/>
        <w:jc w:val="both"/>
        <w:rPr>
          <w:rFonts w:ascii="Times New Roman" w:hAnsi="Times New Roman" w:cs="Times New Roman"/>
        </w:rPr>
      </w:pPr>
    </w:p>
    <w:p w14:paraId="6FF0A954" w14:textId="77777777" w:rsidR="003C538E" w:rsidRPr="00742BCD" w:rsidRDefault="003C538E" w:rsidP="00071F52">
      <w:pPr>
        <w:widowControl w:val="0"/>
        <w:autoSpaceDE w:val="0"/>
        <w:autoSpaceDN w:val="0"/>
        <w:adjustRightInd w:val="0"/>
        <w:spacing w:line="480" w:lineRule="auto"/>
        <w:ind w:left="720"/>
        <w:jc w:val="both"/>
        <w:rPr>
          <w:rFonts w:ascii="Times New Roman" w:hAnsi="Times New Roman" w:cs="Times New Roman"/>
        </w:rPr>
      </w:pPr>
      <w:r w:rsidRPr="00742BCD">
        <w:rPr>
          <w:rFonts w:ascii="Times New Roman" w:hAnsi="Times New Roman" w:cs="Times New Roman"/>
        </w:rPr>
        <w:t xml:space="preserve">The philosopher as </w:t>
      </w:r>
      <w:r w:rsidRPr="00742BCD">
        <w:rPr>
          <w:rFonts w:ascii="Times New Roman" w:hAnsi="Times New Roman" w:cs="Times New Roman"/>
          <w:i/>
          <w:iCs/>
        </w:rPr>
        <w:t xml:space="preserve">we </w:t>
      </w:r>
      <w:r w:rsidRPr="00742BCD">
        <w:rPr>
          <w:rFonts w:ascii="Times New Roman" w:hAnsi="Times New Roman" w:cs="Times New Roman"/>
        </w:rPr>
        <w:t xml:space="preserve">understand him, we free spirits –, as the man with the most comprehensive responsibility, whose conscience bears the weight of the overall development of humanity, this philosopher will make use of religion for his breeding and education work, just as he will make use of the prevailing political and economic situation. </w:t>
      </w:r>
    </w:p>
    <w:p w14:paraId="7E9CFFF7" w14:textId="77777777" w:rsidR="003C538E" w:rsidRPr="00742BCD" w:rsidRDefault="003C538E" w:rsidP="00071F52">
      <w:pPr>
        <w:widowControl w:val="0"/>
        <w:autoSpaceDE w:val="0"/>
        <w:autoSpaceDN w:val="0"/>
        <w:adjustRightInd w:val="0"/>
        <w:spacing w:line="480" w:lineRule="auto"/>
        <w:ind w:left="720" w:right="-720"/>
        <w:jc w:val="both"/>
        <w:rPr>
          <w:rFonts w:ascii="Times New Roman" w:hAnsi="Times New Roman" w:cs="Times New Roman"/>
        </w:rPr>
      </w:pPr>
    </w:p>
    <w:p w14:paraId="6814B445" w14:textId="05FAA979" w:rsidR="003C538E" w:rsidRPr="00742BCD" w:rsidRDefault="003C538E"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The new philosopher “bears the weight of the overall development of humanity.”  And what could this mean but that the new philoso</w:t>
      </w:r>
      <w:r w:rsidR="005D7A5A" w:rsidRPr="00742BCD">
        <w:rPr>
          <w:rFonts w:ascii="Times New Roman" w:hAnsi="Times New Roman" w:cs="Times New Roman"/>
        </w:rPr>
        <w:t>pher is meant to revalue values?</w:t>
      </w:r>
      <w:r w:rsidRPr="00742BCD">
        <w:rPr>
          <w:rFonts w:ascii="Times New Roman" w:hAnsi="Times New Roman" w:cs="Times New Roman"/>
        </w:rPr>
        <w:t xml:space="preserve">  But we don’t need to speculate, for in BGE 211 Nietzsche is explicit on this point.  He begins by distinguishing the “philosophical laborers” from the new philosophers.  The former are, well, very much like you and me.  “It is up to these researchers to make everything that has happened or been valued so far look clear, obvious, comprehensible, and manageable, to abbreviate everything long, even “time” itself, and to </w:t>
      </w:r>
      <w:r w:rsidRPr="00742BCD">
        <w:rPr>
          <w:rFonts w:ascii="Times New Roman" w:hAnsi="Times New Roman" w:cs="Times New Roman"/>
          <w:i/>
          <w:iCs/>
        </w:rPr>
        <w:t xml:space="preserve">overwhelm </w:t>
      </w:r>
      <w:r w:rsidRPr="00742BCD">
        <w:rPr>
          <w:rFonts w:ascii="Times New Roman" w:hAnsi="Times New Roman" w:cs="Times New Roman"/>
        </w:rPr>
        <w:t xml:space="preserve">the entire past. This is an enormous and wonderful task, in whose service any subtle pride or tough will can certainly find satisfaction.”  But as wonderful as our task is, we are mere laborers in the service of “true philosophers.”  </w:t>
      </w:r>
    </w:p>
    <w:p w14:paraId="7D54998C" w14:textId="77777777" w:rsidR="003C538E" w:rsidRPr="00742BCD" w:rsidRDefault="003C538E" w:rsidP="00071F52">
      <w:pPr>
        <w:widowControl w:val="0"/>
        <w:autoSpaceDE w:val="0"/>
        <w:autoSpaceDN w:val="0"/>
        <w:adjustRightInd w:val="0"/>
        <w:spacing w:line="480" w:lineRule="auto"/>
        <w:ind w:right="-720"/>
        <w:jc w:val="both"/>
        <w:rPr>
          <w:rFonts w:ascii="Times New Roman" w:hAnsi="Times New Roman" w:cs="Times New Roman"/>
        </w:rPr>
      </w:pPr>
    </w:p>
    <w:p w14:paraId="319391F0" w14:textId="77777777" w:rsidR="003C538E" w:rsidRPr="00742BCD" w:rsidRDefault="003C538E" w:rsidP="00071F52">
      <w:pPr>
        <w:widowControl w:val="0"/>
        <w:autoSpaceDE w:val="0"/>
        <w:autoSpaceDN w:val="0"/>
        <w:adjustRightInd w:val="0"/>
        <w:spacing w:line="480" w:lineRule="auto"/>
        <w:ind w:left="720"/>
        <w:jc w:val="both"/>
        <w:rPr>
          <w:rFonts w:ascii="Times New Roman" w:hAnsi="Times New Roman" w:cs="Times New Roman"/>
        </w:rPr>
      </w:pPr>
      <w:r w:rsidRPr="00742BCD">
        <w:rPr>
          <w:rFonts w:ascii="Times New Roman" w:hAnsi="Times New Roman" w:cs="Times New Roman"/>
          <w:i/>
        </w:rPr>
        <w:t>[T]</w:t>
      </w:r>
      <w:r w:rsidRPr="00742BCD">
        <w:rPr>
          <w:rFonts w:ascii="Times New Roman" w:hAnsi="Times New Roman" w:cs="Times New Roman"/>
          <w:i/>
          <w:iCs/>
        </w:rPr>
        <w:t>rue philosophers are commanders and legislators</w:t>
      </w:r>
      <w:r w:rsidRPr="00742BCD">
        <w:rPr>
          <w:rFonts w:ascii="Times New Roman" w:hAnsi="Times New Roman" w:cs="Times New Roman"/>
        </w:rPr>
        <w:t xml:space="preserve">: they say “That is how it </w:t>
      </w:r>
      <w:r w:rsidRPr="00742BCD">
        <w:rPr>
          <w:rFonts w:ascii="Times New Roman" w:hAnsi="Times New Roman" w:cs="Times New Roman"/>
          <w:i/>
          <w:iCs/>
        </w:rPr>
        <w:t xml:space="preserve">should </w:t>
      </w:r>
      <w:r w:rsidRPr="00742BCD">
        <w:rPr>
          <w:rFonts w:ascii="Times New Roman" w:hAnsi="Times New Roman" w:cs="Times New Roman"/>
        </w:rPr>
        <w:t>be!” they are the ones who first determine the “where to?” and “what for?” of people, which puts at their disposal the preliminary labor of all philosophical laborers, all those who overwhelm the past. True philosophers reach for the future with a creative hand and everything that is and was becomes a means, a tool, a hammer for them.</w:t>
      </w:r>
    </w:p>
    <w:p w14:paraId="05526441" w14:textId="77777777" w:rsidR="003C538E" w:rsidRPr="00742BCD" w:rsidRDefault="003C538E" w:rsidP="00071F52">
      <w:pPr>
        <w:widowControl w:val="0"/>
        <w:autoSpaceDE w:val="0"/>
        <w:autoSpaceDN w:val="0"/>
        <w:adjustRightInd w:val="0"/>
        <w:spacing w:line="480" w:lineRule="auto"/>
        <w:ind w:right="-720"/>
        <w:jc w:val="both"/>
        <w:rPr>
          <w:rFonts w:ascii="Times New Roman" w:hAnsi="Times New Roman" w:cs="Times New Roman"/>
        </w:rPr>
      </w:pPr>
    </w:p>
    <w:p w14:paraId="6449D99E" w14:textId="06A5458B" w:rsidR="003C538E" w:rsidRPr="00742BCD" w:rsidRDefault="003C538E" w:rsidP="00726BF7">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 xml:space="preserve">Or even more to the point, the true or new philosopher’s “task itself has another will, – it calls for him to </w:t>
      </w:r>
      <w:r w:rsidRPr="00742BCD">
        <w:rPr>
          <w:rFonts w:ascii="Times New Roman" w:hAnsi="Times New Roman" w:cs="Times New Roman"/>
          <w:i/>
          <w:iCs/>
        </w:rPr>
        <w:t>create values</w:t>
      </w:r>
      <w:r w:rsidRPr="00742BCD">
        <w:rPr>
          <w:rFonts w:ascii="Times New Roman" w:hAnsi="Times New Roman" w:cs="Times New Roman"/>
        </w:rPr>
        <w:t>.”  And in BGE 203, the new philosophers must be “strong and original enough to give impetus to opposed valuations and initiate a revaluation and reversal of “eternal values”…a revaluation of values whose new pressure and hammer will steel a conscience and transform a heart into bronze to bear the weight of a responsibility like this.”  Lastly, in GM I:17 we are told scientists, too, can find their great satisfaction in doing the grunt work for the new philosophers, the revaluers: “</w:t>
      </w:r>
      <w:r w:rsidRPr="00742BCD">
        <w:rPr>
          <w:rFonts w:ascii="Times New Roman" w:hAnsi="Times New Roman" w:cs="Times New Roman"/>
          <w:i/>
        </w:rPr>
        <w:t>All</w:t>
      </w:r>
      <w:r w:rsidRPr="00742BCD">
        <w:rPr>
          <w:rFonts w:ascii="Times New Roman" w:hAnsi="Times New Roman" w:cs="Times New Roman"/>
        </w:rPr>
        <w:t xml:space="preserve"> sciences are henceforth to do preparatory work for the philosopher’s task of the future: understanding this task such that the philosopher is to solve the </w:t>
      </w:r>
      <w:r w:rsidRPr="00742BCD">
        <w:rPr>
          <w:rFonts w:ascii="Times New Roman" w:hAnsi="Times New Roman" w:cs="Times New Roman"/>
          <w:i/>
        </w:rPr>
        <w:t>problem of value</w:t>
      </w:r>
      <w:r w:rsidRPr="00742BCD">
        <w:rPr>
          <w:rFonts w:ascii="Times New Roman" w:hAnsi="Times New Roman" w:cs="Times New Roman"/>
        </w:rPr>
        <w:t xml:space="preserve">, that he is to determine the </w:t>
      </w:r>
      <w:r w:rsidRPr="00742BCD">
        <w:rPr>
          <w:rFonts w:ascii="Times New Roman" w:hAnsi="Times New Roman" w:cs="Times New Roman"/>
          <w:i/>
        </w:rPr>
        <w:t>order of rank among values.—</w:t>
      </w:r>
      <w:r w:rsidRPr="00742BCD">
        <w:rPr>
          <w:rFonts w:ascii="Times New Roman" w:hAnsi="Times New Roman" w:cs="Times New Roman"/>
        </w:rPr>
        <w:t>”</w:t>
      </w:r>
    </w:p>
    <w:p w14:paraId="2A9EF555" w14:textId="404D0475" w:rsidR="00D63F07" w:rsidRPr="00742BCD" w:rsidRDefault="00B469A6"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 xml:space="preserve">To summarize, there are revaluers, the most successful of </w:t>
      </w:r>
      <w:r w:rsidR="00067FD3" w:rsidRPr="00742BCD">
        <w:rPr>
          <w:rFonts w:ascii="Times New Roman" w:hAnsi="Times New Roman" w:cs="Times New Roman"/>
        </w:rPr>
        <w:t>whom</w:t>
      </w:r>
      <w:r w:rsidRPr="00742BCD">
        <w:rPr>
          <w:rFonts w:ascii="Times New Roman" w:hAnsi="Times New Roman" w:cs="Times New Roman"/>
        </w:rPr>
        <w:t xml:space="preserve"> have been the ascetic priests, and Nietzsche hopes to be a revaluer himself, with the help of his impending “philosophers of the future.”  And the task of revaluers is to take something that originall</w:t>
      </w:r>
      <w:r w:rsidR="00402ED0" w:rsidRPr="00742BCD">
        <w:rPr>
          <w:rFonts w:ascii="Times New Roman" w:hAnsi="Times New Roman" w:cs="Times New Roman"/>
        </w:rPr>
        <w:t xml:space="preserve">y had no MVP, and to give it </w:t>
      </w:r>
      <w:r w:rsidRPr="00742BCD">
        <w:rPr>
          <w:rFonts w:ascii="Times New Roman" w:hAnsi="Times New Roman" w:cs="Times New Roman"/>
        </w:rPr>
        <w:t>MVP.</w:t>
      </w:r>
      <w:r w:rsidR="00CB403A" w:rsidRPr="00742BCD">
        <w:rPr>
          <w:rStyle w:val="FootnoteReference"/>
          <w:rFonts w:ascii="Times New Roman" w:hAnsi="Times New Roman" w:cs="Times New Roman"/>
        </w:rPr>
        <w:footnoteReference w:id="8"/>
      </w:r>
      <w:r w:rsidRPr="00742BCD">
        <w:rPr>
          <w:rFonts w:ascii="Times New Roman" w:hAnsi="Times New Roman" w:cs="Times New Roman"/>
        </w:rPr>
        <w:t xml:space="preserve">  But “r</w:t>
      </w:r>
      <w:r w:rsidR="00FA1E63" w:rsidRPr="00742BCD">
        <w:rPr>
          <w:rFonts w:ascii="Times New Roman" w:hAnsi="Times New Roman" w:cs="Times New Roman"/>
        </w:rPr>
        <w:t xml:space="preserve">evaluation,” “invention,” “creation,” “determining,” “reshaping,” “giving birth,” “making,’ and “granting” of </w:t>
      </w:r>
      <w:r w:rsidRPr="00742BCD">
        <w:rPr>
          <w:rFonts w:ascii="Times New Roman" w:hAnsi="Times New Roman" w:cs="Times New Roman"/>
        </w:rPr>
        <w:t xml:space="preserve">MPV - </w:t>
      </w:r>
      <w:r w:rsidR="00FA1E63" w:rsidRPr="00742BCD">
        <w:rPr>
          <w:rFonts w:ascii="Times New Roman" w:hAnsi="Times New Roman" w:cs="Times New Roman"/>
        </w:rPr>
        <w:t xml:space="preserve">what does Nietzsche mean by these terms?  </w:t>
      </w:r>
      <w:r w:rsidR="00FA1E63" w:rsidRPr="00742BCD">
        <w:rPr>
          <w:rFonts w:ascii="Times New Roman" w:hAnsi="Times New Roman" w:cs="Times New Roman"/>
          <w:i/>
        </w:rPr>
        <w:t xml:space="preserve">How </w:t>
      </w:r>
      <w:r w:rsidR="00FA1E63" w:rsidRPr="00742BCD">
        <w:rPr>
          <w:rFonts w:ascii="Times New Roman" w:hAnsi="Times New Roman" w:cs="Times New Roman"/>
        </w:rPr>
        <w:t xml:space="preserve">does one </w:t>
      </w:r>
      <w:r w:rsidRPr="00742BCD">
        <w:rPr>
          <w:rFonts w:ascii="Times New Roman" w:hAnsi="Times New Roman" w:cs="Times New Roman"/>
        </w:rPr>
        <w:t xml:space="preserve">revalue, </w:t>
      </w:r>
      <w:r w:rsidR="00563018" w:rsidRPr="00742BCD">
        <w:rPr>
          <w:rFonts w:ascii="Times New Roman" w:hAnsi="Times New Roman" w:cs="Times New Roman"/>
        </w:rPr>
        <w:t>create</w:t>
      </w:r>
      <w:r w:rsidRPr="00742BCD">
        <w:rPr>
          <w:rFonts w:ascii="Times New Roman" w:hAnsi="Times New Roman" w:cs="Times New Roman"/>
        </w:rPr>
        <w:t>, invent, etc. MPV</w:t>
      </w:r>
      <w:r w:rsidR="00FA1E63" w:rsidRPr="00742BCD">
        <w:rPr>
          <w:rFonts w:ascii="Times New Roman" w:hAnsi="Times New Roman" w:cs="Times New Roman"/>
        </w:rPr>
        <w:t xml:space="preserve">?  </w:t>
      </w:r>
    </w:p>
    <w:p w14:paraId="58878C22" w14:textId="77777777" w:rsidR="00D63F07" w:rsidRPr="00742BCD" w:rsidRDefault="00D63F07" w:rsidP="00071F52">
      <w:pPr>
        <w:spacing w:line="480" w:lineRule="auto"/>
        <w:ind w:right="-720" w:firstLine="720"/>
        <w:jc w:val="both"/>
        <w:rPr>
          <w:rFonts w:ascii="Times New Roman" w:hAnsi="Times New Roman" w:cs="Times New Roman"/>
        </w:rPr>
      </w:pPr>
    </w:p>
    <w:p w14:paraId="2E68F58C" w14:textId="77777777" w:rsidR="00DF5CF2" w:rsidRPr="00742BCD" w:rsidRDefault="00DF5CF2" w:rsidP="00071F52">
      <w:pPr>
        <w:spacing w:line="480" w:lineRule="auto"/>
        <w:ind w:right="-720"/>
        <w:jc w:val="both"/>
        <w:rPr>
          <w:rFonts w:ascii="Times New Roman" w:hAnsi="Times New Roman" w:cs="Times New Roman"/>
          <w:b/>
        </w:rPr>
      </w:pPr>
      <w:r w:rsidRPr="00742BCD">
        <w:rPr>
          <w:rFonts w:ascii="Times New Roman" w:hAnsi="Times New Roman" w:cs="Times New Roman"/>
          <w:b/>
        </w:rPr>
        <w:t>II. Revaluing and Interpreting</w:t>
      </w:r>
    </w:p>
    <w:p w14:paraId="19EFE8E6" w14:textId="3C5A0A4F" w:rsidR="00F80100" w:rsidRDefault="00FA1E63" w:rsidP="00384102">
      <w:pPr>
        <w:spacing w:line="480" w:lineRule="auto"/>
        <w:ind w:right="-720"/>
        <w:jc w:val="both"/>
        <w:rPr>
          <w:rFonts w:ascii="Times New Roman" w:hAnsi="Times New Roman" w:cs="Times New Roman"/>
        </w:rPr>
      </w:pPr>
      <w:r w:rsidRPr="00742BCD">
        <w:rPr>
          <w:rFonts w:ascii="Times New Roman" w:hAnsi="Times New Roman" w:cs="Times New Roman"/>
        </w:rPr>
        <w:t xml:space="preserve">We begin to get a picture in </w:t>
      </w:r>
      <w:r w:rsidR="00224C5F" w:rsidRPr="00742BCD">
        <w:rPr>
          <w:rFonts w:ascii="Times New Roman" w:hAnsi="Times New Roman" w:cs="Times New Roman"/>
        </w:rPr>
        <w:t>GS 353</w:t>
      </w:r>
      <w:r w:rsidR="009A7551" w:rsidRPr="00742BCD">
        <w:rPr>
          <w:rFonts w:ascii="Times New Roman" w:hAnsi="Times New Roman" w:cs="Times New Roman"/>
        </w:rPr>
        <w:t xml:space="preserve">, </w:t>
      </w:r>
      <w:r w:rsidR="009A7551" w:rsidRPr="00742BCD">
        <w:rPr>
          <w:rFonts w:ascii="Times New Roman" w:hAnsi="Times New Roman" w:cs="Times New Roman"/>
          <w:i/>
        </w:rPr>
        <w:t>On the origin of religion</w:t>
      </w:r>
      <w:r w:rsidR="009A7551" w:rsidRPr="00742BCD">
        <w:rPr>
          <w:rFonts w:ascii="Times New Roman" w:hAnsi="Times New Roman" w:cs="Times New Roman"/>
        </w:rPr>
        <w:t>:</w:t>
      </w:r>
    </w:p>
    <w:p w14:paraId="654A4EDD" w14:textId="77777777" w:rsidR="00384102" w:rsidRPr="00742BCD" w:rsidRDefault="00384102" w:rsidP="00384102">
      <w:pPr>
        <w:spacing w:line="480" w:lineRule="auto"/>
        <w:ind w:right="-720"/>
        <w:jc w:val="both"/>
        <w:rPr>
          <w:rFonts w:ascii="Times New Roman" w:hAnsi="Times New Roman" w:cs="Times New Roman"/>
        </w:rPr>
      </w:pPr>
    </w:p>
    <w:p w14:paraId="3B1ECD6A" w14:textId="6C7B3701" w:rsidR="009A7551" w:rsidRPr="00742BCD" w:rsidRDefault="009A7551" w:rsidP="00071F52">
      <w:pPr>
        <w:widowControl w:val="0"/>
        <w:autoSpaceDE w:val="0"/>
        <w:autoSpaceDN w:val="0"/>
        <w:adjustRightInd w:val="0"/>
        <w:spacing w:line="480" w:lineRule="auto"/>
        <w:ind w:left="720"/>
        <w:jc w:val="both"/>
        <w:rPr>
          <w:rFonts w:ascii="Times New Roman" w:hAnsi="Times New Roman" w:cs="Times New Roman"/>
        </w:rPr>
      </w:pPr>
      <w:r w:rsidRPr="00742BCD">
        <w:rPr>
          <w:rFonts w:ascii="Times New Roman" w:hAnsi="Times New Roman" w:cs="Times New Roman"/>
        </w:rPr>
        <w:t xml:space="preserve">The true invention of the religion-founders is first to establish a certain way of life and everyday customs that work as a </w:t>
      </w:r>
      <w:r w:rsidRPr="00742BCD">
        <w:rPr>
          <w:rFonts w:ascii="Times New Roman" w:hAnsi="Times New Roman" w:cs="Times New Roman"/>
          <w:i/>
        </w:rPr>
        <w:t>disciplina voluntatis</w:t>
      </w:r>
      <w:r w:rsidRPr="00742BCD">
        <w:rPr>
          <w:rFonts w:ascii="Times New Roman" w:hAnsi="Times New Roman" w:cs="Times New Roman"/>
        </w:rPr>
        <w:t xml:space="preserve"> [discipline of the will] while at the same time removing boredom; and then to give just this life an </w:t>
      </w:r>
      <w:r w:rsidRPr="00742BCD">
        <w:rPr>
          <w:rFonts w:ascii="Times New Roman" w:hAnsi="Times New Roman" w:cs="Times New Roman"/>
          <w:i/>
        </w:rPr>
        <w:t>interpretation</w:t>
      </w:r>
      <w:r w:rsidRPr="00742BCD">
        <w:rPr>
          <w:rFonts w:ascii="Times New Roman" w:hAnsi="Times New Roman" w:cs="Times New Roman"/>
        </w:rPr>
        <w:t xml:space="preserve"> that makes it appear illuminated by the highest worth, so that henceforth it becomes a good for which one fights and under certain circumstances even gives one’s life.  Actually, the second invention is the more important: the first, the way of life, was usually already in place, though along</w:t>
      </w:r>
      <w:r w:rsidR="00DF2F0A" w:rsidRPr="00742BCD">
        <w:rPr>
          <w:rFonts w:ascii="Times New Roman" w:hAnsi="Times New Roman" w:cs="Times New Roman"/>
        </w:rPr>
        <w:t>side</w:t>
      </w:r>
      <w:r w:rsidRPr="00742BCD">
        <w:rPr>
          <w:rFonts w:ascii="Times New Roman" w:hAnsi="Times New Roman" w:cs="Times New Roman"/>
        </w:rPr>
        <w:t xml:space="preserve"> other ways of life and without any consciousness of its special worth.</w:t>
      </w:r>
    </w:p>
    <w:p w14:paraId="23C66CF7" w14:textId="77777777" w:rsidR="00F80100" w:rsidRPr="00742BCD" w:rsidRDefault="00F80100" w:rsidP="00071F52">
      <w:pPr>
        <w:widowControl w:val="0"/>
        <w:autoSpaceDE w:val="0"/>
        <w:autoSpaceDN w:val="0"/>
        <w:adjustRightInd w:val="0"/>
        <w:spacing w:line="480" w:lineRule="auto"/>
        <w:ind w:left="720" w:right="-720"/>
        <w:jc w:val="both"/>
        <w:rPr>
          <w:rFonts w:ascii="Times New Roman" w:hAnsi="Times New Roman" w:cs="Times New Roman"/>
        </w:rPr>
      </w:pPr>
    </w:p>
    <w:p w14:paraId="47465927" w14:textId="15ACD09D" w:rsidR="00DF2F0A" w:rsidRPr="00742BCD" w:rsidRDefault="00F90B60"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 xml:space="preserve">Here we have </w:t>
      </w:r>
      <w:r w:rsidR="004A5D63" w:rsidRPr="00742BCD">
        <w:rPr>
          <w:rFonts w:ascii="Times New Roman" w:hAnsi="Times New Roman" w:cs="Times New Roman"/>
        </w:rPr>
        <w:t xml:space="preserve">a </w:t>
      </w:r>
      <w:r w:rsidRPr="00742BCD">
        <w:rPr>
          <w:rFonts w:ascii="Times New Roman" w:hAnsi="Times New Roman" w:cs="Times New Roman"/>
        </w:rPr>
        <w:t xml:space="preserve">passage that links “invention” with “interpretation.”  The idea is that the revaluer takes a way of life that people are </w:t>
      </w:r>
      <w:r w:rsidR="00DF2F0A" w:rsidRPr="00742BCD">
        <w:rPr>
          <w:rFonts w:ascii="Times New Roman" w:hAnsi="Times New Roman" w:cs="Times New Roman"/>
        </w:rPr>
        <w:t xml:space="preserve">already living and then </w:t>
      </w:r>
      <w:r w:rsidRPr="00742BCD">
        <w:rPr>
          <w:rFonts w:ascii="Times New Roman" w:hAnsi="Times New Roman" w:cs="Times New Roman"/>
        </w:rPr>
        <w:t>“</w:t>
      </w:r>
      <w:r w:rsidR="00DF2F0A" w:rsidRPr="00742BCD">
        <w:rPr>
          <w:rFonts w:ascii="Times New Roman" w:hAnsi="Times New Roman" w:cs="Times New Roman"/>
          <w:i/>
        </w:rPr>
        <w:t>interprets</w:t>
      </w:r>
      <w:r w:rsidRPr="00742BCD">
        <w:rPr>
          <w:rFonts w:ascii="Times New Roman" w:hAnsi="Times New Roman" w:cs="Times New Roman"/>
        </w:rPr>
        <w:t>”</w:t>
      </w:r>
      <w:r w:rsidR="00DF2F0A" w:rsidRPr="00742BCD">
        <w:rPr>
          <w:rFonts w:ascii="Times New Roman" w:hAnsi="Times New Roman" w:cs="Times New Roman"/>
        </w:rPr>
        <w:t xml:space="preserve"> that way of life in such a way that it seems of great value.  The life that was being lived, however, </w:t>
      </w:r>
      <w:r w:rsidRPr="00742BCD">
        <w:rPr>
          <w:rFonts w:ascii="Times New Roman" w:hAnsi="Times New Roman" w:cs="Times New Roman"/>
        </w:rPr>
        <w:t>was</w:t>
      </w:r>
      <w:r w:rsidR="00DF2F0A" w:rsidRPr="00742BCD">
        <w:rPr>
          <w:rFonts w:ascii="Times New Roman" w:hAnsi="Times New Roman" w:cs="Times New Roman"/>
        </w:rPr>
        <w:t xml:space="preserve"> not </w:t>
      </w:r>
      <w:r w:rsidR="00DF2F0A" w:rsidRPr="00742BCD">
        <w:rPr>
          <w:rFonts w:ascii="Times New Roman" w:hAnsi="Times New Roman" w:cs="Times New Roman"/>
          <w:i/>
        </w:rPr>
        <w:t>already</w:t>
      </w:r>
      <w:r w:rsidR="00DF2F0A" w:rsidRPr="00742BCD">
        <w:rPr>
          <w:rFonts w:ascii="Times New Roman" w:hAnsi="Times New Roman" w:cs="Times New Roman"/>
        </w:rPr>
        <w:t xml:space="preserve"> of great worth; it exists alongside other ways of life that are equally unremarkable.  But the genius of the </w:t>
      </w:r>
      <w:r w:rsidRPr="00742BCD">
        <w:rPr>
          <w:rFonts w:ascii="Times New Roman" w:hAnsi="Times New Roman" w:cs="Times New Roman"/>
        </w:rPr>
        <w:t xml:space="preserve">revaluer </w:t>
      </w:r>
      <w:r w:rsidR="00DF2F0A" w:rsidRPr="00742BCD">
        <w:rPr>
          <w:rFonts w:ascii="Times New Roman" w:hAnsi="Times New Roman" w:cs="Times New Roman"/>
        </w:rPr>
        <w:t>is to offer an interpretation of the practices that constitute that life so that “</w:t>
      </w:r>
      <w:r w:rsidR="00DF2F0A" w:rsidRPr="00742BCD">
        <w:rPr>
          <w:rFonts w:ascii="Times New Roman" w:hAnsi="Times New Roman" w:cs="Times New Roman"/>
          <w:i/>
        </w:rPr>
        <w:t>henceforth</w:t>
      </w:r>
      <w:r w:rsidR="00DF2F0A" w:rsidRPr="00742BCD">
        <w:rPr>
          <w:rFonts w:ascii="Times New Roman" w:hAnsi="Times New Roman" w:cs="Times New Roman"/>
        </w:rPr>
        <w:t xml:space="preserve"> it becomes a good for which one fights,” where “henceforth” refers to the time </w:t>
      </w:r>
      <w:r w:rsidR="00DF2F0A" w:rsidRPr="00742BCD">
        <w:rPr>
          <w:rFonts w:ascii="Times New Roman" w:hAnsi="Times New Roman" w:cs="Times New Roman"/>
          <w:i/>
        </w:rPr>
        <w:t>after</w:t>
      </w:r>
      <w:r w:rsidR="00DF2F0A" w:rsidRPr="00742BCD">
        <w:rPr>
          <w:rFonts w:ascii="Times New Roman" w:hAnsi="Times New Roman" w:cs="Times New Roman"/>
        </w:rPr>
        <w:t xml:space="preserve"> the interpretation is offered.</w:t>
      </w:r>
      <w:r w:rsidR="00761607">
        <w:rPr>
          <w:rFonts w:ascii="Times New Roman" w:hAnsi="Times New Roman" w:cs="Times New Roman"/>
        </w:rPr>
        <w:t xml:space="preserve">  This is a clear echo of the point made in GS 1 “</w:t>
      </w:r>
      <w:r w:rsidR="00761607" w:rsidRPr="00742BCD">
        <w:rPr>
          <w:rFonts w:ascii="Times New Roman" w:hAnsi="Times New Roman" w:cs="Times New Roman"/>
        </w:rPr>
        <w:t>that what happens necessarily and always, by itself and without a purpose, shall henceforth seem to be done for a purpose and strike man as reason and an ultimate commandment</w:t>
      </w:r>
      <w:r w:rsidR="00761607">
        <w:rPr>
          <w:rFonts w:ascii="Times New Roman" w:hAnsi="Times New Roman" w:cs="Times New Roman"/>
        </w:rPr>
        <w:t>.”</w:t>
      </w:r>
    </w:p>
    <w:p w14:paraId="1A00F355" w14:textId="636F748F" w:rsidR="00D37737" w:rsidRPr="00742BCD" w:rsidRDefault="00F90B60"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But what does Nietzsche mean by “interpretation”?  What does interpreting a life (or action or st</w:t>
      </w:r>
      <w:r w:rsidR="00D37737" w:rsidRPr="00742BCD">
        <w:rPr>
          <w:rFonts w:ascii="Times New Roman" w:hAnsi="Times New Roman" w:cs="Times New Roman"/>
        </w:rPr>
        <w:t>ate of affairs, etc.) amount to?</w:t>
      </w:r>
    </w:p>
    <w:p w14:paraId="30CDEA31" w14:textId="1922F96A" w:rsidR="00341156" w:rsidRPr="00742BCD" w:rsidRDefault="00D37737"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 xml:space="preserve">In this passage, we have a way of life </w:t>
      </w:r>
      <w:r w:rsidR="00341156" w:rsidRPr="00742BCD">
        <w:rPr>
          <w:rFonts w:ascii="Times New Roman" w:hAnsi="Times New Roman" w:cs="Times New Roman"/>
        </w:rPr>
        <w:t xml:space="preserve">that </w:t>
      </w:r>
      <w:r w:rsidR="004A5D63" w:rsidRPr="00742BCD">
        <w:rPr>
          <w:rFonts w:ascii="Times New Roman" w:hAnsi="Times New Roman" w:cs="Times New Roman"/>
        </w:rPr>
        <w:t>is understoo</w:t>
      </w:r>
      <w:r w:rsidR="00341156" w:rsidRPr="00742BCD">
        <w:rPr>
          <w:rFonts w:ascii="Times New Roman" w:hAnsi="Times New Roman" w:cs="Times New Roman"/>
        </w:rPr>
        <w:t xml:space="preserve">d by the revaluer in a </w:t>
      </w:r>
      <w:r w:rsidR="004A5D63" w:rsidRPr="00742BCD">
        <w:rPr>
          <w:rFonts w:ascii="Times New Roman" w:hAnsi="Times New Roman" w:cs="Times New Roman"/>
        </w:rPr>
        <w:t>way the liver of the life would</w:t>
      </w:r>
      <w:r w:rsidR="00341156" w:rsidRPr="00742BCD">
        <w:rPr>
          <w:rFonts w:ascii="Times New Roman" w:hAnsi="Times New Roman" w:cs="Times New Roman"/>
        </w:rPr>
        <w:t xml:space="preserve"> not have offered as an explanation for why they live as they do.  They live the way they do for one reason, but the revaluer tells them it is for another reason altogether, and what is more, the </w:t>
      </w:r>
      <w:r w:rsidR="00341156" w:rsidRPr="00742BCD">
        <w:rPr>
          <w:rFonts w:ascii="Times New Roman" w:hAnsi="Times New Roman" w:cs="Times New Roman"/>
          <w:i/>
        </w:rPr>
        <w:t>real reason</w:t>
      </w:r>
      <w:r w:rsidR="00341156" w:rsidRPr="00742BCD">
        <w:rPr>
          <w:rFonts w:ascii="Times New Roman" w:hAnsi="Times New Roman" w:cs="Times New Roman"/>
        </w:rPr>
        <w:t xml:space="preserve"> (according to the revaluer) is that their way of life is meaningful, valuable, or purposeful in a way they had not yet realized.  </w:t>
      </w:r>
    </w:p>
    <w:p w14:paraId="6C4CFCFC" w14:textId="2B80B7A9" w:rsidR="003A1B88" w:rsidRPr="00742BCD" w:rsidRDefault="00D63F07"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 xml:space="preserve">My contention is that this notion of interpretation is absolutely essential to understanding how, on Nietzsche’s view, </w:t>
      </w:r>
      <w:r w:rsidR="006D5192" w:rsidRPr="00742BCD">
        <w:rPr>
          <w:rFonts w:ascii="Times New Roman" w:hAnsi="Times New Roman" w:cs="Times New Roman"/>
        </w:rPr>
        <w:t>MPV</w:t>
      </w:r>
      <w:r w:rsidRPr="00742BCD">
        <w:rPr>
          <w:rFonts w:ascii="Times New Roman" w:hAnsi="Times New Roman" w:cs="Times New Roman"/>
        </w:rPr>
        <w:t xml:space="preserve"> </w:t>
      </w:r>
      <w:r w:rsidR="00FB2B78" w:rsidRPr="00742BCD">
        <w:rPr>
          <w:rFonts w:ascii="Times New Roman" w:hAnsi="Times New Roman" w:cs="Times New Roman"/>
        </w:rPr>
        <w:t>is</w:t>
      </w:r>
      <w:r w:rsidRPr="00742BCD">
        <w:rPr>
          <w:rFonts w:ascii="Times New Roman" w:hAnsi="Times New Roman" w:cs="Times New Roman"/>
        </w:rPr>
        <w:t xml:space="preserve"> created</w:t>
      </w:r>
      <w:r w:rsidR="003A1B88" w:rsidRPr="00742BCD">
        <w:rPr>
          <w:rFonts w:ascii="Times New Roman" w:hAnsi="Times New Roman" w:cs="Times New Roman"/>
        </w:rPr>
        <w:t xml:space="preserve">, invented, made, granted, etc.; or rather, to create, invent, grant, etc. </w:t>
      </w:r>
      <w:r w:rsidR="00BE68C1" w:rsidRPr="00742BCD">
        <w:rPr>
          <w:rFonts w:ascii="Times New Roman" w:hAnsi="Times New Roman" w:cs="Times New Roman"/>
        </w:rPr>
        <w:t>MPV</w:t>
      </w:r>
      <w:r w:rsidR="003A1B88" w:rsidRPr="00742BCD">
        <w:rPr>
          <w:rFonts w:ascii="Times New Roman" w:hAnsi="Times New Roman" w:cs="Times New Roman"/>
        </w:rPr>
        <w:t xml:space="preserve"> to a life, action, state of affairs, etc. </w:t>
      </w:r>
      <w:r w:rsidR="003A1B88" w:rsidRPr="00742BCD">
        <w:rPr>
          <w:rFonts w:ascii="Times New Roman" w:hAnsi="Times New Roman" w:cs="Times New Roman"/>
          <w:i/>
        </w:rPr>
        <w:t>is</w:t>
      </w:r>
      <w:r w:rsidR="003A1B88" w:rsidRPr="00742BCD">
        <w:rPr>
          <w:rFonts w:ascii="Times New Roman" w:hAnsi="Times New Roman" w:cs="Times New Roman"/>
        </w:rPr>
        <w:t xml:space="preserve"> to </w:t>
      </w:r>
      <w:r w:rsidR="003A1B88" w:rsidRPr="00742BCD">
        <w:rPr>
          <w:rFonts w:ascii="Times New Roman" w:hAnsi="Times New Roman" w:cs="Times New Roman"/>
          <w:i/>
        </w:rPr>
        <w:t>interpret</w:t>
      </w:r>
      <w:r w:rsidR="003A1B88" w:rsidRPr="00742BCD">
        <w:rPr>
          <w:rFonts w:ascii="Times New Roman" w:hAnsi="Times New Roman" w:cs="Times New Roman"/>
        </w:rPr>
        <w:t xml:space="preserve"> those things in just the sense at issue here.</w:t>
      </w:r>
      <w:r w:rsidR="00A50255" w:rsidRPr="00742BCD">
        <w:rPr>
          <w:rFonts w:ascii="Times New Roman" w:hAnsi="Times New Roman" w:cs="Times New Roman"/>
        </w:rPr>
        <w:t xml:space="preserve">  More specifically, I contend that to interpret a set of phenomena is to offer false causal and/or teleological explanations for those phenomena</w:t>
      </w:r>
      <w:r w:rsidR="00761607">
        <w:rPr>
          <w:rFonts w:ascii="Times New Roman" w:hAnsi="Times New Roman" w:cs="Times New Roman"/>
        </w:rPr>
        <w:t>, where those explanations speak to the drives, instincts, needs, etc. of the interpreters and/or the people to whom the interpretations are offered</w:t>
      </w:r>
      <w:r w:rsidR="00A50255" w:rsidRPr="00742BCD">
        <w:rPr>
          <w:rFonts w:ascii="Times New Roman" w:hAnsi="Times New Roman" w:cs="Times New Roman"/>
        </w:rPr>
        <w:t>.</w:t>
      </w:r>
      <w:r w:rsidR="00761607">
        <w:rPr>
          <w:rStyle w:val="FootnoteReference"/>
          <w:rFonts w:ascii="Times New Roman" w:hAnsi="Times New Roman" w:cs="Times New Roman"/>
        </w:rPr>
        <w:footnoteReference w:id="9"/>
      </w:r>
      <w:r w:rsidR="00A50255" w:rsidRPr="00742BCD">
        <w:rPr>
          <w:rFonts w:ascii="Times New Roman" w:hAnsi="Times New Roman" w:cs="Times New Roman"/>
        </w:rPr>
        <w:t xml:space="preserve">  There is a great </w:t>
      </w:r>
      <w:r w:rsidR="00761607">
        <w:rPr>
          <w:rFonts w:ascii="Times New Roman" w:hAnsi="Times New Roman" w:cs="Times New Roman"/>
        </w:rPr>
        <w:t>deal</w:t>
      </w:r>
      <w:r w:rsidR="00A50255" w:rsidRPr="00742BCD">
        <w:rPr>
          <w:rFonts w:ascii="Times New Roman" w:hAnsi="Times New Roman" w:cs="Times New Roman"/>
        </w:rPr>
        <w:t xml:space="preserve"> of</w:t>
      </w:r>
      <w:r w:rsidR="006D5192" w:rsidRPr="00742BCD">
        <w:rPr>
          <w:rFonts w:ascii="Times New Roman" w:hAnsi="Times New Roman" w:cs="Times New Roman"/>
        </w:rPr>
        <w:t xml:space="preserve"> textual evidence for this claim</w:t>
      </w:r>
      <w:r w:rsidR="00A50255" w:rsidRPr="00742BCD">
        <w:rPr>
          <w:rFonts w:ascii="Times New Roman" w:hAnsi="Times New Roman" w:cs="Times New Roman"/>
        </w:rPr>
        <w:t>, and I begin w</w:t>
      </w:r>
      <w:r w:rsidR="003A1B88" w:rsidRPr="00742BCD">
        <w:rPr>
          <w:rFonts w:ascii="Times New Roman" w:hAnsi="Times New Roman" w:cs="Times New Roman"/>
        </w:rPr>
        <w:t>ith BGE 22.</w:t>
      </w:r>
    </w:p>
    <w:p w14:paraId="5148A3AD" w14:textId="77777777" w:rsidR="003A1B88" w:rsidRPr="00742BCD" w:rsidRDefault="003A1B88" w:rsidP="00071F52">
      <w:pPr>
        <w:widowControl w:val="0"/>
        <w:autoSpaceDE w:val="0"/>
        <w:autoSpaceDN w:val="0"/>
        <w:adjustRightInd w:val="0"/>
        <w:spacing w:line="480" w:lineRule="auto"/>
        <w:ind w:right="-720"/>
        <w:jc w:val="both"/>
        <w:rPr>
          <w:rFonts w:ascii="Times New Roman" w:hAnsi="Times New Roman" w:cs="Times New Roman"/>
        </w:rPr>
      </w:pPr>
    </w:p>
    <w:p w14:paraId="47764C54" w14:textId="76CCCD9E" w:rsidR="003A1B88" w:rsidRPr="00742BCD" w:rsidRDefault="00067FD3" w:rsidP="00071F52">
      <w:pPr>
        <w:widowControl w:val="0"/>
        <w:autoSpaceDE w:val="0"/>
        <w:autoSpaceDN w:val="0"/>
        <w:adjustRightInd w:val="0"/>
        <w:spacing w:line="480" w:lineRule="auto"/>
        <w:ind w:left="720"/>
        <w:jc w:val="both"/>
        <w:rPr>
          <w:rFonts w:ascii="Times New Roman" w:hAnsi="Times New Roman" w:cs="Times New Roman"/>
        </w:rPr>
      </w:pPr>
      <w:r w:rsidRPr="00742BCD">
        <w:rPr>
          <w:rFonts w:ascii="Times New Roman" w:hAnsi="Times New Roman" w:cs="Times New Roman"/>
        </w:rPr>
        <w:t>You must forgive an old philologist like me who cannot help maliciously putting his finger on bad tricks of interpretation: but this ‘conformity of nature to law,’ which you physicists are so proud of...exists only because of your interpretation and bad ‘philology.’ It is not a matter of fact, not a ‘text,’ but instead only a naïve humanitarian correction and a distortion of meaning that you use in order to comfortably accommodate the democratic instincts of the modern soul! ‘Everywhere, equality before the law, - in this respect, nature is no different and not better off than we are’...But, as I have said, this is inter</w:t>
      </w:r>
      <w:r w:rsidR="00A50255" w:rsidRPr="00742BCD">
        <w:rPr>
          <w:rFonts w:ascii="Times New Roman" w:hAnsi="Times New Roman" w:cs="Times New Roman"/>
        </w:rPr>
        <w:t>pretation, not text.</w:t>
      </w:r>
    </w:p>
    <w:p w14:paraId="29F91359" w14:textId="77777777" w:rsidR="00A50255" w:rsidRPr="00742BCD" w:rsidRDefault="003A1B88"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r>
    </w:p>
    <w:p w14:paraId="4778408E" w14:textId="5367F501" w:rsidR="00022E81" w:rsidRPr="00742BCD" w:rsidRDefault="00FB2B78" w:rsidP="00A50255">
      <w:pPr>
        <w:widowControl w:val="0"/>
        <w:autoSpaceDE w:val="0"/>
        <w:autoSpaceDN w:val="0"/>
        <w:adjustRightInd w:val="0"/>
        <w:spacing w:line="480" w:lineRule="auto"/>
        <w:ind w:right="-720" w:firstLine="720"/>
        <w:jc w:val="both"/>
        <w:rPr>
          <w:rFonts w:ascii="Times New Roman" w:hAnsi="Times New Roman" w:cs="Times New Roman"/>
        </w:rPr>
      </w:pPr>
      <w:r w:rsidRPr="00742BCD">
        <w:rPr>
          <w:rFonts w:ascii="Times New Roman" w:hAnsi="Times New Roman" w:cs="Times New Roman"/>
        </w:rPr>
        <w:t xml:space="preserve">There are several important points to extract from this passage.  </w:t>
      </w:r>
    </w:p>
    <w:p w14:paraId="44ED72BB" w14:textId="5C209FC2" w:rsidR="00022E81" w:rsidRPr="00742BCD" w:rsidRDefault="00FB2B78" w:rsidP="00071F52">
      <w:pPr>
        <w:widowControl w:val="0"/>
        <w:autoSpaceDE w:val="0"/>
        <w:autoSpaceDN w:val="0"/>
        <w:adjustRightInd w:val="0"/>
        <w:spacing w:line="480" w:lineRule="auto"/>
        <w:ind w:right="-720" w:firstLine="720"/>
        <w:jc w:val="both"/>
        <w:rPr>
          <w:rFonts w:ascii="Times New Roman" w:hAnsi="Times New Roman" w:cs="Times New Roman"/>
        </w:rPr>
      </w:pPr>
      <w:r w:rsidRPr="00742BCD">
        <w:rPr>
          <w:rFonts w:ascii="Times New Roman" w:hAnsi="Times New Roman" w:cs="Times New Roman"/>
        </w:rPr>
        <w:t xml:space="preserve">First, we have a contrast of “fact” or “text”, on the one hand, and “interpretation,” on the other; interpretations are </w:t>
      </w:r>
      <w:r w:rsidRPr="00742BCD">
        <w:rPr>
          <w:rFonts w:ascii="Times New Roman" w:hAnsi="Times New Roman" w:cs="Times New Roman"/>
          <w:i/>
        </w:rPr>
        <w:t>false</w:t>
      </w:r>
      <w:r w:rsidRPr="00742BCD">
        <w:rPr>
          <w:rFonts w:ascii="Times New Roman" w:hAnsi="Times New Roman" w:cs="Times New Roman"/>
        </w:rPr>
        <w:t>.</w:t>
      </w:r>
      <w:r w:rsidR="00022E81" w:rsidRPr="00742BCD">
        <w:rPr>
          <w:rStyle w:val="FootnoteReference"/>
          <w:rFonts w:ascii="Times New Roman" w:hAnsi="Times New Roman" w:cs="Times New Roman"/>
        </w:rPr>
        <w:footnoteReference w:id="10"/>
      </w:r>
    </w:p>
    <w:p w14:paraId="22F3B70F" w14:textId="1EB149B0" w:rsidR="00226697" w:rsidRPr="00742BCD" w:rsidRDefault="00FB2B78" w:rsidP="00071F52">
      <w:pPr>
        <w:widowControl w:val="0"/>
        <w:autoSpaceDE w:val="0"/>
        <w:autoSpaceDN w:val="0"/>
        <w:adjustRightInd w:val="0"/>
        <w:spacing w:line="480" w:lineRule="auto"/>
        <w:ind w:right="-720" w:firstLine="720"/>
        <w:jc w:val="both"/>
        <w:rPr>
          <w:rFonts w:ascii="Times New Roman" w:hAnsi="Times New Roman" w:cs="Times New Roman"/>
        </w:rPr>
      </w:pPr>
      <w:r w:rsidRPr="00742BCD">
        <w:rPr>
          <w:rFonts w:ascii="Times New Roman" w:hAnsi="Times New Roman" w:cs="Times New Roman"/>
        </w:rPr>
        <w:t xml:space="preserve">Second, the interpretation Nietzsche accuses the </w:t>
      </w:r>
      <w:r w:rsidR="00170218" w:rsidRPr="00742BCD">
        <w:rPr>
          <w:rFonts w:ascii="Times New Roman" w:hAnsi="Times New Roman" w:cs="Times New Roman"/>
        </w:rPr>
        <w:t>physicists</w:t>
      </w:r>
      <w:r w:rsidRPr="00742BCD">
        <w:rPr>
          <w:rFonts w:ascii="Times New Roman" w:hAnsi="Times New Roman" w:cs="Times New Roman"/>
        </w:rPr>
        <w:t xml:space="preserve"> of offering is a false </w:t>
      </w:r>
      <w:r w:rsidRPr="00742BCD">
        <w:rPr>
          <w:rFonts w:ascii="Times New Roman" w:hAnsi="Times New Roman" w:cs="Times New Roman"/>
          <w:i/>
        </w:rPr>
        <w:t>explanation</w:t>
      </w:r>
      <w:r w:rsidRPr="00742BCD">
        <w:rPr>
          <w:rFonts w:ascii="Times New Roman" w:hAnsi="Times New Roman" w:cs="Times New Roman"/>
        </w:rPr>
        <w:t xml:space="preserve"> of why various phenomena in nature occur.  The physicists claim </w:t>
      </w:r>
      <w:r w:rsidR="00391206" w:rsidRPr="00742BCD">
        <w:rPr>
          <w:rFonts w:ascii="Times New Roman" w:hAnsi="Times New Roman" w:cs="Times New Roman"/>
        </w:rPr>
        <w:t>it</w:t>
      </w:r>
      <w:r w:rsidRPr="00742BCD">
        <w:rPr>
          <w:rFonts w:ascii="Times New Roman" w:hAnsi="Times New Roman" w:cs="Times New Roman"/>
        </w:rPr>
        <w:t xml:space="preserve"> is because objects “conform” to the laws of nature, but there is no “conformity of nature to law,” according to Nietzsche.  Objects of differing masses fall at the same rate in a vacuum, but that is not becau</w:t>
      </w:r>
      <w:r w:rsidR="0008575F" w:rsidRPr="00742BCD">
        <w:rPr>
          <w:rFonts w:ascii="Times New Roman" w:hAnsi="Times New Roman" w:cs="Times New Roman"/>
        </w:rPr>
        <w:t>se they are both following laws</w:t>
      </w:r>
      <w:r w:rsidRPr="00742BCD">
        <w:rPr>
          <w:rFonts w:ascii="Times New Roman" w:hAnsi="Times New Roman" w:cs="Times New Roman"/>
        </w:rPr>
        <w:t>.</w:t>
      </w:r>
      <w:r w:rsidR="0008575F" w:rsidRPr="00742BCD">
        <w:rPr>
          <w:rStyle w:val="FootnoteReference"/>
          <w:rFonts w:ascii="Times New Roman" w:hAnsi="Times New Roman" w:cs="Times New Roman"/>
        </w:rPr>
        <w:footnoteReference w:id="11"/>
      </w:r>
      <w:r w:rsidR="0008575F" w:rsidRPr="00742BCD">
        <w:rPr>
          <w:rFonts w:ascii="Times New Roman" w:hAnsi="Times New Roman" w:cs="Times New Roman"/>
        </w:rPr>
        <w:t xml:space="preserve"> </w:t>
      </w:r>
      <w:r w:rsidR="00226697" w:rsidRPr="00742BCD">
        <w:rPr>
          <w:rFonts w:ascii="Times New Roman" w:hAnsi="Times New Roman" w:cs="Times New Roman"/>
        </w:rPr>
        <w:t>Importantly, this explanation is false because it posits a non-existent entity as a cause.</w:t>
      </w:r>
    </w:p>
    <w:p w14:paraId="7BB3FC49" w14:textId="3E670795" w:rsidR="00226697" w:rsidRPr="00742BCD" w:rsidRDefault="00555A25" w:rsidP="00071F52">
      <w:pPr>
        <w:widowControl w:val="0"/>
        <w:autoSpaceDE w:val="0"/>
        <w:autoSpaceDN w:val="0"/>
        <w:adjustRightInd w:val="0"/>
        <w:spacing w:line="480" w:lineRule="auto"/>
        <w:ind w:right="-720" w:firstLine="720"/>
        <w:jc w:val="both"/>
        <w:rPr>
          <w:rFonts w:ascii="Times New Roman" w:hAnsi="Times New Roman" w:cs="Times New Roman"/>
        </w:rPr>
      </w:pPr>
      <w:r>
        <w:rPr>
          <w:rFonts w:ascii="Times New Roman" w:hAnsi="Times New Roman" w:cs="Times New Roman"/>
        </w:rPr>
        <w:t>Third</w:t>
      </w:r>
      <w:r w:rsidR="00FB2B78" w:rsidRPr="00742BCD">
        <w:rPr>
          <w:rFonts w:ascii="Times New Roman" w:hAnsi="Times New Roman" w:cs="Times New Roman"/>
        </w:rPr>
        <w:t xml:space="preserve">, the particular interpretation the physicists offer is offered because it speaks to the “democratic instincts” of the physicists.  The point seems to be that the physicists believe in democracy so much, or need or desire equality so much, that they even see equality </w:t>
      </w:r>
      <w:r w:rsidR="00391206" w:rsidRPr="00742BCD">
        <w:rPr>
          <w:rFonts w:ascii="Times New Roman" w:hAnsi="Times New Roman" w:cs="Times New Roman"/>
        </w:rPr>
        <w:t>i</w:t>
      </w:r>
      <w:r w:rsidR="009E0D91" w:rsidRPr="00742BCD">
        <w:rPr>
          <w:rFonts w:ascii="Times New Roman" w:hAnsi="Times New Roman" w:cs="Times New Roman"/>
        </w:rPr>
        <w:t xml:space="preserve">n the workings of the universe, which </w:t>
      </w:r>
      <w:r w:rsidR="00391206" w:rsidRPr="00742BCD">
        <w:rPr>
          <w:rFonts w:ascii="Times New Roman" w:hAnsi="Times New Roman" w:cs="Times New Roman"/>
        </w:rPr>
        <w:t>“accommodates” or soothes the physicists</w:t>
      </w:r>
      <w:r w:rsidR="003A1B88" w:rsidRPr="00742BCD">
        <w:rPr>
          <w:rFonts w:ascii="Times New Roman" w:hAnsi="Times New Roman" w:cs="Times New Roman"/>
        </w:rPr>
        <w:t>.</w:t>
      </w:r>
      <w:r w:rsidR="00523498" w:rsidRPr="00742BCD">
        <w:rPr>
          <w:rStyle w:val="FootnoteReference"/>
          <w:rFonts w:ascii="Times New Roman" w:hAnsi="Times New Roman" w:cs="Times New Roman"/>
        </w:rPr>
        <w:footnoteReference w:id="12"/>
      </w:r>
    </w:p>
    <w:p w14:paraId="3D0421FB" w14:textId="55B47CB4" w:rsidR="00D02976" w:rsidRPr="00742BCD" w:rsidRDefault="003A1B88"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 xml:space="preserve">We turn now to </w:t>
      </w:r>
      <w:r w:rsidR="0008575F" w:rsidRPr="00742BCD">
        <w:rPr>
          <w:rFonts w:ascii="Times New Roman" w:hAnsi="Times New Roman" w:cs="Times New Roman"/>
        </w:rPr>
        <w:t>GM II:16:</w:t>
      </w:r>
    </w:p>
    <w:p w14:paraId="62988195" w14:textId="77777777" w:rsidR="00D02976" w:rsidRPr="00742BCD" w:rsidRDefault="00D02976" w:rsidP="00071F52">
      <w:pPr>
        <w:widowControl w:val="0"/>
        <w:autoSpaceDE w:val="0"/>
        <w:autoSpaceDN w:val="0"/>
        <w:adjustRightInd w:val="0"/>
        <w:spacing w:line="480" w:lineRule="auto"/>
        <w:ind w:right="-720" w:firstLine="720"/>
        <w:jc w:val="both"/>
        <w:rPr>
          <w:rFonts w:ascii="Times New Roman" w:hAnsi="Times New Roman" w:cs="Times New Roman"/>
        </w:rPr>
      </w:pPr>
    </w:p>
    <w:p w14:paraId="0FB02472" w14:textId="77777777" w:rsidR="00D02976" w:rsidRPr="00742BCD" w:rsidRDefault="00D02976" w:rsidP="00071F52">
      <w:pPr>
        <w:widowControl w:val="0"/>
        <w:autoSpaceDE w:val="0"/>
        <w:autoSpaceDN w:val="0"/>
        <w:adjustRightInd w:val="0"/>
        <w:spacing w:line="480" w:lineRule="auto"/>
        <w:ind w:left="720"/>
        <w:jc w:val="both"/>
        <w:rPr>
          <w:rFonts w:ascii="Times New Roman" w:hAnsi="Times New Roman" w:cs="Times New Roman"/>
        </w:rPr>
      </w:pPr>
      <w:r w:rsidRPr="00742BCD">
        <w:rPr>
          <w:rFonts w:ascii="Times New Roman" w:hAnsi="Times New Roman" w:cs="Times New Roman"/>
        </w:rPr>
        <w:t xml:space="preserve">That ‘sinfulness’ in humans is not a factual state but rather only the interpretation of a factual state, namely of being physiologically out of sorts – the latter seen from a moral-religious perspective that is no longer binding on us . . .‘[P]ain of the soul’ itself does not at all count as a factual state but rather only as an interpretation (causal interpretation) of factual states that could not yet be exactly formulated. </w:t>
      </w:r>
    </w:p>
    <w:p w14:paraId="7372F1CB" w14:textId="77777777" w:rsidR="00D02976" w:rsidRPr="00742BCD" w:rsidRDefault="00D02976" w:rsidP="00071F52">
      <w:pPr>
        <w:widowControl w:val="0"/>
        <w:autoSpaceDE w:val="0"/>
        <w:autoSpaceDN w:val="0"/>
        <w:adjustRightInd w:val="0"/>
        <w:spacing w:line="480" w:lineRule="auto"/>
        <w:ind w:left="720" w:right="-720"/>
        <w:jc w:val="both"/>
        <w:rPr>
          <w:rFonts w:ascii="Times New Roman" w:hAnsi="Times New Roman" w:cs="Times New Roman"/>
        </w:rPr>
      </w:pPr>
    </w:p>
    <w:p w14:paraId="3C3BB01B" w14:textId="784A7AC3" w:rsidR="00CF603A" w:rsidRPr="00742BCD" w:rsidRDefault="00D02976"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 xml:space="preserve">The use of “interpretation” here is identical to its use in BGE 22.  First, we get the repeated contrast between factual states and interpretations of factual states.  Second, the interpretation consists in a false explanation for why someone is suffering, viz. that they have sinned.  </w:t>
      </w:r>
      <w:r w:rsidR="00226697" w:rsidRPr="00742BCD">
        <w:rPr>
          <w:rFonts w:ascii="Times New Roman" w:hAnsi="Times New Roman" w:cs="Times New Roman"/>
        </w:rPr>
        <w:t xml:space="preserve">As before, the explanation is false, in part, because it posits the existence of an entity that in fact does not exist, viz. sin, </w:t>
      </w:r>
      <w:r w:rsidR="00384102">
        <w:rPr>
          <w:rFonts w:ascii="Times New Roman" w:hAnsi="Times New Roman" w:cs="Times New Roman"/>
        </w:rPr>
        <w:t xml:space="preserve">which is </w:t>
      </w:r>
      <w:r w:rsidR="00226697" w:rsidRPr="00742BCD">
        <w:rPr>
          <w:rFonts w:ascii="Times New Roman" w:hAnsi="Times New Roman" w:cs="Times New Roman"/>
        </w:rPr>
        <w:t>an act or state of being that stands in defiance of non-existent laws decreed by a non-existent deity</w:t>
      </w:r>
      <w:r w:rsidR="00226697" w:rsidRPr="00742BCD">
        <w:rPr>
          <w:rFonts w:ascii="Times New Roman" w:hAnsi="Times New Roman" w:cs="Times New Roman"/>
          <w:i/>
        </w:rPr>
        <w:t>.</w:t>
      </w:r>
      <w:r w:rsidR="00226697" w:rsidRPr="00742BCD">
        <w:rPr>
          <w:rFonts w:ascii="Times New Roman" w:hAnsi="Times New Roman" w:cs="Times New Roman"/>
        </w:rPr>
        <w:t xml:space="preserve">  </w:t>
      </w:r>
      <w:r w:rsidRPr="00742BCD">
        <w:rPr>
          <w:rFonts w:ascii="Times New Roman" w:hAnsi="Times New Roman" w:cs="Times New Roman"/>
        </w:rPr>
        <w:t>The real cause of suffering, the fact, is that they are simpl</w:t>
      </w:r>
      <w:r w:rsidR="00077D8F" w:rsidRPr="00742BCD">
        <w:rPr>
          <w:rFonts w:ascii="Times New Roman" w:hAnsi="Times New Roman" w:cs="Times New Roman"/>
        </w:rPr>
        <w:t>y “physiologically out of sorts.</w:t>
      </w:r>
      <w:r w:rsidRPr="00742BCD">
        <w:rPr>
          <w:rFonts w:ascii="Times New Roman" w:hAnsi="Times New Roman" w:cs="Times New Roman"/>
        </w:rPr>
        <w:t>”</w:t>
      </w:r>
      <w:r w:rsidR="00077D8F" w:rsidRPr="00742BCD">
        <w:rPr>
          <w:rFonts w:ascii="Times New Roman" w:hAnsi="Times New Roman" w:cs="Times New Roman"/>
        </w:rPr>
        <w:t xml:space="preserve">  </w:t>
      </w:r>
      <w:r w:rsidR="00067FD3" w:rsidRPr="00742BCD">
        <w:rPr>
          <w:rFonts w:ascii="Times New Roman" w:hAnsi="Times New Roman" w:cs="Times New Roman"/>
        </w:rPr>
        <w:t>And</w:t>
      </w:r>
      <w:r w:rsidR="00077D8F" w:rsidRPr="00742BCD">
        <w:rPr>
          <w:rFonts w:ascii="Times New Roman" w:hAnsi="Times New Roman" w:cs="Times New Roman"/>
        </w:rPr>
        <w:t xml:space="preserve"> this exact claim, including</w:t>
      </w:r>
      <w:r w:rsidR="009E0D91" w:rsidRPr="00742BCD">
        <w:rPr>
          <w:rFonts w:ascii="Times New Roman" w:hAnsi="Times New Roman" w:cs="Times New Roman"/>
        </w:rPr>
        <w:t xml:space="preserve"> the</w:t>
      </w:r>
      <w:r w:rsidR="00077D8F" w:rsidRPr="00742BCD">
        <w:rPr>
          <w:rFonts w:ascii="Times New Roman" w:hAnsi="Times New Roman" w:cs="Times New Roman"/>
        </w:rPr>
        <w:t xml:space="preserve"> use of the term ‘interpretation’ to articulate </w:t>
      </w:r>
      <w:r w:rsidR="009E0D91" w:rsidRPr="00742BCD">
        <w:rPr>
          <w:rFonts w:ascii="Times New Roman" w:hAnsi="Times New Roman" w:cs="Times New Roman"/>
        </w:rPr>
        <w:t xml:space="preserve">it, </w:t>
      </w:r>
      <w:r w:rsidR="009A752C">
        <w:rPr>
          <w:rFonts w:ascii="Times New Roman" w:hAnsi="Times New Roman" w:cs="Times New Roman"/>
        </w:rPr>
        <w:t xml:space="preserve">also shows up in GM </w:t>
      </w:r>
      <w:r w:rsidR="009E0D91" w:rsidRPr="00742BCD">
        <w:rPr>
          <w:rFonts w:ascii="Times New Roman" w:hAnsi="Times New Roman" w:cs="Times New Roman"/>
        </w:rPr>
        <w:t>II:7</w:t>
      </w:r>
      <w:r w:rsidR="00351B46" w:rsidRPr="00742BCD">
        <w:rPr>
          <w:rFonts w:ascii="Times New Roman" w:hAnsi="Times New Roman" w:cs="Times New Roman"/>
        </w:rPr>
        <w:t>,</w:t>
      </w:r>
      <w:r w:rsidR="009E0D91" w:rsidRPr="00742BCD">
        <w:rPr>
          <w:rFonts w:ascii="Times New Roman" w:hAnsi="Times New Roman" w:cs="Times New Roman"/>
        </w:rPr>
        <w:t xml:space="preserve"> </w:t>
      </w:r>
      <w:r w:rsidRPr="00742BCD">
        <w:rPr>
          <w:rFonts w:ascii="Times New Roman" w:hAnsi="Times New Roman" w:cs="Times New Roman"/>
        </w:rPr>
        <w:t>GM III:20</w:t>
      </w:r>
      <w:r w:rsidR="00351B46" w:rsidRPr="00742BCD">
        <w:rPr>
          <w:rFonts w:ascii="Times New Roman" w:hAnsi="Times New Roman" w:cs="Times New Roman"/>
        </w:rPr>
        <w:t>, and GM III:28</w:t>
      </w:r>
      <w:r w:rsidR="00077D8F" w:rsidRPr="00742BCD">
        <w:rPr>
          <w:rFonts w:ascii="Times New Roman" w:hAnsi="Times New Roman" w:cs="Times New Roman"/>
        </w:rPr>
        <w:t>.</w:t>
      </w:r>
      <w:r w:rsidR="00CF603A" w:rsidRPr="00742BCD">
        <w:rPr>
          <w:rFonts w:ascii="Times New Roman" w:hAnsi="Times New Roman" w:cs="Times New Roman"/>
        </w:rPr>
        <w:t xml:space="preserve">  Third, the interpretation speaks to the desires or needs of (at least) the alleged sinners</w:t>
      </w:r>
      <w:r w:rsidR="00EC4046" w:rsidRPr="00742BCD">
        <w:rPr>
          <w:rFonts w:ascii="Times New Roman" w:hAnsi="Times New Roman" w:cs="Times New Roman"/>
        </w:rPr>
        <w:t>, in just the way the physicists’ interpretations speaks to their “democratic instincts.”</w:t>
      </w:r>
      <w:r w:rsidR="0075392F" w:rsidRPr="00742BCD">
        <w:rPr>
          <w:rStyle w:val="FootnoteReference"/>
          <w:rFonts w:ascii="Times New Roman" w:hAnsi="Times New Roman" w:cs="Times New Roman"/>
        </w:rPr>
        <w:footnoteReference w:id="13"/>
      </w:r>
      <w:r w:rsidR="00CF603A" w:rsidRPr="00742BCD">
        <w:rPr>
          <w:rFonts w:ascii="Times New Roman" w:hAnsi="Times New Roman" w:cs="Times New Roman"/>
        </w:rPr>
        <w:t xml:space="preserve">  A</w:t>
      </w:r>
      <w:r w:rsidR="00EC4046" w:rsidRPr="00742BCD">
        <w:rPr>
          <w:rFonts w:ascii="Times New Roman" w:hAnsi="Times New Roman" w:cs="Times New Roman"/>
        </w:rPr>
        <w:t xml:space="preserve">s </w:t>
      </w:r>
      <w:r w:rsidR="001878AB" w:rsidRPr="00742BCD">
        <w:rPr>
          <w:rFonts w:ascii="Times New Roman" w:hAnsi="Times New Roman" w:cs="Times New Roman"/>
        </w:rPr>
        <w:t>Nietzsche puts it in GM III:20,</w:t>
      </w:r>
    </w:p>
    <w:p w14:paraId="7DD5BE96" w14:textId="77777777" w:rsidR="00351B46" w:rsidRPr="00742BCD" w:rsidRDefault="00351B46" w:rsidP="00071F52">
      <w:pPr>
        <w:widowControl w:val="0"/>
        <w:autoSpaceDE w:val="0"/>
        <w:autoSpaceDN w:val="0"/>
        <w:adjustRightInd w:val="0"/>
        <w:spacing w:line="480" w:lineRule="auto"/>
        <w:ind w:right="-720"/>
        <w:jc w:val="both"/>
        <w:rPr>
          <w:rFonts w:ascii="Times New Roman" w:hAnsi="Times New Roman" w:cs="Times New Roman"/>
        </w:rPr>
      </w:pPr>
    </w:p>
    <w:p w14:paraId="0BFD856B" w14:textId="2A2438EF" w:rsidR="00351B46" w:rsidRPr="00742BCD" w:rsidRDefault="00351B46" w:rsidP="00071F52">
      <w:pPr>
        <w:widowControl w:val="0"/>
        <w:autoSpaceDE w:val="0"/>
        <w:autoSpaceDN w:val="0"/>
        <w:adjustRightInd w:val="0"/>
        <w:spacing w:line="480" w:lineRule="auto"/>
        <w:ind w:left="720"/>
        <w:jc w:val="both"/>
        <w:rPr>
          <w:rFonts w:ascii="Times New Roman" w:hAnsi="Times New Roman" w:cs="Times New Roman"/>
        </w:rPr>
      </w:pPr>
      <w:r w:rsidRPr="00742BCD">
        <w:rPr>
          <w:rFonts w:ascii="Times New Roman" w:hAnsi="Times New Roman" w:cs="Times New Roman"/>
        </w:rPr>
        <w:t>Man, suffering from himself in some way or other, physiologically in any case…</w:t>
      </w:r>
      <w:r w:rsidRPr="00742BCD">
        <w:rPr>
          <w:rFonts w:ascii="Times New Roman" w:hAnsi="Times New Roman" w:cs="Times New Roman"/>
          <w:i/>
        </w:rPr>
        <w:t>desirous of reasons</w:t>
      </w:r>
      <w:r w:rsidRPr="00742BCD">
        <w:rPr>
          <w:rFonts w:ascii="Times New Roman" w:hAnsi="Times New Roman" w:cs="Times New Roman"/>
        </w:rPr>
        <w:t xml:space="preserve"> [my emphasis]—reasons alleviate—desirous also of cures and narcot</w:t>
      </w:r>
      <w:r w:rsidR="00EC4046" w:rsidRPr="00742BCD">
        <w:rPr>
          <w:rFonts w:ascii="Times New Roman" w:hAnsi="Times New Roman" w:cs="Times New Roman"/>
        </w:rPr>
        <w:t>ics, finally holds counsel with…</w:t>
      </w:r>
      <w:r w:rsidRPr="00742BCD">
        <w:rPr>
          <w:rFonts w:ascii="Times New Roman" w:hAnsi="Times New Roman" w:cs="Times New Roman"/>
        </w:rPr>
        <w:t xml:space="preserve">the ascetic priest, </w:t>
      </w:r>
      <w:r w:rsidR="00EC4046" w:rsidRPr="00742BCD">
        <w:rPr>
          <w:rFonts w:ascii="Times New Roman" w:hAnsi="Times New Roman" w:cs="Times New Roman"/>
        </w:rPr>
        <w:t xml:space="preserve">[from whom] </w:t>
      </w:r>
      <w:r w:rsidRPr="00742BCD">
        <w:rPr>
          <w:rFonts w:ascii="Times New Roman" w:hAnsi="Times New Roman" w:cs="Times New Roman"/>
        </w:rPr>
        <w:t xml:space="preserve">he receives the first hint concerning the ‘cause’ of his suffering: he is to see it in </w:t>
      </w:r>
      <w:r w:rsidRPr="00742BCD">
        <w:rPr>
          <w:rFonts w:ascii="Times New Roman" w:hAnsi="Times New Roman" w:cs="Times New Roman"/>
          <w:i/>
        </w:rPr>
        <w:t>himself</w:t>
      </w:r>
      <w:r w:rsidRPr="00742BCD">
        <w:rPr>
          <w:rFonts w:ascii="Times New Roman" w:hAnsi="Times New Roman" w:cs="Times New Roman"/>
        </w:rPr>
        <w:t xml:space="preserve">, in a </w:t>
      </w:r>
      <w:r w:rsidRPr="00742BCD">
        <w:rPr>
          <w:rFonts w:ascii="Times New Roman" w:hAnsi="Times New Roman" w:cs="Times New Roman"/>
          <w:i/>
        </w:rPr>
        <w:t>guilt</w:t>
      </w:r>
      <w:r w:rsidRPr="00742BCD">
        <w:rPr>
          <w:rFonts w:ascii="Times New Roman" w:hAnsi="Times New Roman" w:cs="Times New Roman"/>
        </w:rPr>
        <w:t xml:space="preserve">, in a piece of the past, he is to understand his suffering itself as a </w:t>
      </w:r>
      <w:r w:rsidRPr="00742BCD">
        <w:rPr>
          <w:rFonts w:ascii="Times New Roman" w:hAnsi="Times New Roman" w:cs="Times New Roman"/>
          <w:i/>
        </w:rPr>
        <w:t>state of punishment</w:t>
      </w:r>
      <w:r w:rsidRPr="00742BCD">
        <w:rPr>
          <w:rFonts w:ascii="Times New Roman" w:hAnsi="Times New Roman" w:cs="Times New Roman"/>
        </w:rPr>
        <w:t xml:space="preserve"> [viz. in original sin].</w:t>
      </w:r>
    </w:p>
    <w:p w14:paraId="1BF7AB4B" w14:textId="77777777" w:rsidR="00CF603A" w:rsidRPr="00742BCD" w:rsidRDefault="00CF603A" w:rsidP="00071F52">
      <w:pPr>
        <w:widowControl w:val="0"/>
        <w:autoSpaceDE w:val="0"/>
        <w:autoSpaceDN w:val="0"/>
        <w:adjustRightInd w:val="0"/>
        <w:spacing w:line="480" w:lineRule="auto"/>
        <w:ind w:right="-720"/>
        <w:jc w:val="both"/>
        <w:rPr>
          <w:rFonts w:ascii="Times New Roman" w:hAnsi="Times New Roman" w:cs="Times New Roman"/>
        </w:rPr>
      </w:pPr>
    </w:p>
    <w:p w14:paraId="4015CAEC" w14:textId="6927CE99" w:rsidR="009B5297" w:rsidRPr="00742BCD" w:rsidRDefault="009A752C" w:rsidP="00071F52">
      <w:pPr>
        <w:widowControl w:val="0"/>
        <w:autoSpaceDE w:val="0"/>
        <w:autoSpaceDN w:val="0"/>
        <w:adjustRightInd w:val="0"/>
        <w:spacing w:line="480" w:lineRule="auto"/>
        <w:ind w:right="-720"/>
        <w:jc w:val="both"/>
        <w:rPr>
          <w:rFonts w:ascii="Times New Roman" w:hAnsi="Times New Roman" w:cs="Times New Roman"/>
        </w:rPr>
      </w:pPr>
      <w:r>
        <w:rPr>
          <w:rFonts w:ascii="Times New Roman" w:hAnsi="Times New Roman" w:cs="Times New Roman"/>
        </w:rPr>
        <w:t>Here, again, people are “physiologically out of sorts” or “suffering…physiologically,” and they want a reason for their suffering.  And the ascetic priests’ explanation is ultimately accepted, viz. that the suffering is the cause of having sinned and so constitutes the sufferer’s punishment.  S</w:t>
      </w:r>
      <w:r w:rsidR="00EC4046" w:rsidRPr="00742BCD">
        <w:rPr>
          <w:rFonts w:ascii="Times New Roman" w:hAnsi="Times New Roman" w:cs="Times New Roman"/>
        </w:rPr>
        <w:t>uch an interpretation of his suffering caused even more suffering, this time from guilt over being a sinner, “[b]</w:t>
      </w:r>
      <w:r w:rsidR="00CF603A" w:rsidRPr="00742BCD">
        <w:rPr>
          <w:rFonts w:ascii="Times New Roman" w:hAnsi="Times New Roman" w:cs="Times New Roman"/>
        </w:rPr>
        <w:t xml:space="preserve">ut in spite of all that – man was </w:t>
      </w:r>
      <w:r w:rsidR="00CF603A" w:rsidRPr="00742BCD">
        <w:rPr>
          <w:rFonts w:ascii="Times New Roman" w:hAnsi="Times New Roman" w:cs="Times New Roman"/>
          <w:i/>
          <w:iCs/>
        </w:rPr>
        <w:t>saved</w:t>
      </w:r>
      <w:r w:rsidR="00CF603A" w:rsidRPr="00742BCD">
        <w:rPr>
          <w:rFonts w:ascii="Times New Roman" w:hAnsi="Times New Roman" w:cs="Times New Roman"/>
        </w:rPr>
        <w:t xml:space="preserve">, he had a </w:t>
      </w:r>
      <w:r w:rsidR="00CF603A" w:rsidRPr="00742BCD">
        <w:rPr>
          <w:rFonts w:ascii="Times New Roman" w:hAnsi="Times New Roman" w:cs="Times New Roman"/>
          <w:i/>
          <w:iCs/>
        </w:rPr>
        <w:t>meaning</w:t>
      </w:r>
      <w:r w:rsidR="00CF603A" w:rsidRPr="00742BCD">
        <w:rPr>
          <w:rFonts w:ascii="Times New Roman" w:hAnsi="Times New Roman" w:cs="Times New Roman"/>
        </w:rPr>
        <w:t>, from now on he was no longer like a leaf in the breeze, the plaything of the absurd, of ‘non-sense’</w:t>
      </w:r>
      <w:r w:rsidR="00EC4046" w:rsidRPr="00742BCD">
        <w:rPr>
          <w:rFonts w:ascii="Times New Roman" w:hAnsi="Times New Roman" w:cs="Times New Roman"/>
        </w:rPr>
        <w:t>” (GM III: 28</w:t>
      </w:r>
      <w:r w:rsidR="0008575F" w:rsidRPr="00742BCD">
        <w:rPr>
          <w:rFonts w:ascii="Times New Roman" w:hAnsi="Times New Roman" w:cs="Times New Roman"/>
        </w:rPr>
        <w:t xml:space="preserve">).  </w:t>
      </w:r>
      <w:r>
        <w:rPr>
          <w:rFonts w:ascii="Times New Roman" w:hAnsi="Times New Roman" w:cs="Times New Roman"/>
        </w:rPr>
        <w:t>The ascetic priest’s explanation</w:t>
      </w:r>
      <w:r w:rsidR="0008575F" w:rsidRPr="00742BCD">
        <w:rPr>
          <w:rFonts w:ascii="Times New Roman" w:hAnsi="Times New Roman" w:cs="Times New Roman"/>
        </w:rPr>
        <w:t xml:space="preserve"> speaks to the desires of the common person because he is, as a matter of fact</w:t>
      </w:r>
      <w:r w:rsidR="00DA35FC" w:rsidRPr="00742BCD">
        <w:rPr>
          <w:rFonts w:ascii="Times New Roman" w:hAnsi="Times New Roman" w:cs="Times New Roman"/>
        </w:rPr>
        <w:t>,</w:t>
      </w:r>
      <w:r w:rsidR="0008575F" w:rsidRPr="00742BCD">
        <w:rPr>
          <w:rFonts w:ascii="Times New Roman" w:hAnsi="Times New Roman" w:cs="Times New Roman"/>
        </w:rPr>
        <w:t xml:space="preserve"> suffering (from literal sickness, from the oppressive conditions imposed upon </w:t>
      </w:r>
      <w:r w:rsidR="004C0C0C" w:rsidRPr="00742BCD">
        <w:rPr>
          <w:rFonts w:ascii="Times New Roman" w:hAnsi="Times New Roman" w:cs="Times New Roman"/>
        </w:rPr>
        <w:t>him</w:t>
      </w:r>
      <w:r w:rsidR="0008575F" w:rsidRPr="00742BCD">
        <w:rPr>
          <w:rFonts w:ascii="Times New Roman" w:hAnsi="Times New Roman" w:cs="Times New Roman"/>
        </w:rPr>
        <w:t xml:space="preserve"> by the nobles</w:t>
      </w:r>
      <w:r w:rsidR="00DA35FC" w:rsidRPr="00742BCD">
        <w:rPr>
          <w:rFonts w:ascii="Times New Roman" w:hAnsi="Times New Roman" w:cs="Times New Roman"/>
        </w:rPr>
        <w:t>, etc.</w:t>
      </w:r>
      <w:r w:rsidR="0008575F" w:rsidRPr="00742BCD">
        <w:rPr>
          <w:rFonts w:ascii="Times New Roman" w:hAnsi="Times New Roman" w:cs="Times New Roman"/>
        </w:rPr>
        <w:t xml:space="preserve">), and he seeks a meaning or justification for his suffering; it must </w:t>
      </w:r>
      <w:r w:rsidR="0008575F" w:rsidRPr="00742BCD">
        <w:rPr>
          <w:rFonts w:ascii="Times New Roman" w:hAnsi="Times New Roman" w:cs="Times New Roman"/>
          <w:i/>
        </w:rPr>
        <w:t>make sense</w:t>
      </w:r>
      <w:r w:rsidR="0008575F" w:rsidRPr="00742BCD">
        <w:rPr>
          <w:rFonts w:ascii="Times New Roman" w:hAnsi="Times New Roman" w:cs="Times New Roman"/>
        </w:rPr>
        <w:t xml:space="preserve"> to him why he is suffering, and simply being at the whim of the nobles does not provide the sort of coherent, justifi</w:t>
      </w:r>
      <w:r w:rsidR="004C0C0C" w:rsidRPr="00742BCD">
        <w:rPr>
          <w:rFonts w:ascii="Times New Roman" w:hAnsi="Times New Roman" w:cs="Times New Roman"/>
        </w:rPr>
        <w:t xml:space="preserve">catory story he is looking for; </w:t>
      </w:r>
      <w:r w:rsidR="0008575F" w:rsidRPr="00742BCD">
        <w:rPr>
          <w:rFonts w:ascii="Times New Roman" w:hAnsi="Times New Roman" w:cs="Times New Roman"/>
        </w:rPr>
        <w:t>it does n</w:t>
      </w:r>
      <w:r w:rsidR="004C0C0C" w:rsidRPr="00742BCD">
        <w:rPr>
          <w:rFonts w:ascii="Times New Roman" w:hAnsi="Times New Roman" w:cs="Times New Roman"/>
        </w:rPr>
        <w:t>ot, after all, relieve his suffering nor provide him with grounds for emotionally accepting his condition.  The interpretation of the priest, however, allows him to accept his suffering as his due, which is a better position to be in, emotionally, than experiencing senseless suffering.</w:t>
      </w:r>
    </w:p>
    <w:p w14:paraId="499CEFEF" w14:textId="07A8BBCD" w:rsidR="00F12032" w:rsidRPr="00742BCD" w:rsidRDefault="009800B4" w:rsidP="00071F52">
      <w:pPr>
        <w:widowControl w:val="0"/>
        <w:autoSpaceDE w:val="0"/>
        <w:autoSpaceDN w:val="0"/>
        <w:adjustRightInd w:val="0"/>
        <w:spacing w:line="480" w:lineRule="auto"/>
        <w:ind w:right="-720" w:firstLine="720"/>
        <w:jc w:val="both"/>
        <w:rPr>
          <w:rFonts w:ascii="Times New Roman" w:hAnsi="Times New Roman" w:cs="Times New Roman"/>
        </w:rPr>
      </w:pPr>
      <w:r w:rsidRPr="00742BCD">
        <w:rPr>
          <w:rFonts w:ascii="Times New Roman" w:hAnsi="Times New Roman" w:cs="Times New Roman"/>
        </w:rPr>
        <w:t xml:space="preserve">We see this notion of interpretation yet again when Nietzsche discusses </w:t>
      </w:r>
      <w:r w:rsidR="00F12032" w:rsidRPr="00742BCD">
        <w:rPr>
          <w:rFonts w:ascii="Times New Roman" w:hAnsi="Times New Roman" w:cs="Times New Roman"/>
        </w:rPr>
        <w:t>the saints’</w:t>
      </w:r>
      <w:r w:rsidR="00A811B4" w:rsidRPr="00742BCD">
        <w:rPr>
          <w:rFonts w:ascii="Times New Roman" w:hAnsi="Times New Roman" w:cs="Times New Roman"/>
        </w:rPr>
        <w:t xml:space="preserve"> deeply ascetic existence</w:t>
      </w:r>
      <w:r w:rsidR="007E3A66" w:rsidRPr="00742BCD">
        <w:rPr>
          <w:rFonts w:ascii="Times New Roman" w:hAnsi="Times New Roman" w:cs="Times New Roman"/>
        </w:rPr>
        <w:t>:</w:t>
      </w:r>
    </w:p>
    <w:p w14:paraId="7EBE7C04" w14:textId="77777777" w:rsidR="00F12032" w:rsidRPr="00742BCD" w:rsidRDefault="00F12032" w:rsidP="00071F52">
      <w:pPr>
        <w:widowControl w:val="0"/>
        <w:autoSpaceDE w:val="0"/>
        <w:autoSpaceDN w:val="0"/>
        <w:adjustRightInd w:val="0"/>
        <w:spacing w:line="480" w:lineRule="auto"/>
        <w:ind w:right="-720"/>
        <w:jc w:val="both"/>
        <w:rPr>
          <w:rFonts w:ascii="Times New Roman" w:hAnsi="Times New Roman" w:cs="Times New Roman"/>
        </w:rPr>
      </w:pPr>
    </w:p>
    <w:p w14:paraId="67DB5187" w14:textId="684FECAD" w:rsidR="00F12032" w:rsidRPr="00742BCD" w:rsidRDefault="00F12032" w:rsidP="00071F52">
      <w:pPr>
        <w:widowControl w:val="0"/>
        <w:autoSpaceDE w:val="0"/>
        <w:autoSpaceDN w:val="0"/>
        <w:adjustRightInd w:val="0"/>
        <w:spacing w:line="480" w:lineRule="auto"/>
        <w:ind w:left="720"/>
        <w:jc w:val="both"/>
        <w:rPr>
          <w:rFonts w:ascii="Times New Roman" w:hAnsi="Times New Roman" w:cs="Times New Roman"/>
        </w:rPr>
      </w:pPr>
      <w:r w:rsidRPr="00742BCD">
        <w:rPr>
          <w:rFonts w:ascii="Times New Roman" w:hAnsi="Times New Roman" w:cs="Times New Roman"/>
        </w:rPr>
        <w:t>[N]</w:t>
      </w:r>
      <w:r w:rsidR="00A811B4" w:rsidRPr="00742BCD">
        <w:rPr>
          <w:rFonts w:ascii="Times New Roman" w:hAnsi="Times New Roman" w:cs="Times New Roman"/>
        </w:rPr>
        <w:t>o loving; no hating; apathy; no avenging oneself; no making oneself rich; no working; begging</w:t>
      </w:r>
      <w:r w:rsidRPr="00742BCD">
        <w:rPr>
          <w:rFonts w:ascii="Times New Roman" w:hAnsi="Times New Roman" w:cs="Times New Roman"/>
        </w:rPr>
        <w:t xml:space="preserve">…[They attain] </w:t>
      </w:r>
      <w:r w:rsidR="00A811B4" w:rsidRPr="00742BCD">
        <w:rPr>
          <w:rFonts w:ascii="Times New Roman" w:hAnsi="Times New Roman" w:cs="Times New Roman"/>
        </w:rPr>
        <w:t xml:space="preserve">“expressed physiologically: hypnotization—the attempt to achieve something for man that approximates what </w:t>
      </w:r>
      <w:r w:rsidR="00A811B4" w:rsidRPr="00742BCD">
        <w:rPr>
          <w:rFonts w:ascii="Times New Roman" w:hAnsi="Times New Roman" w:cs="Times New Roman"/>
          <w:i/>
        </w:rPr>
        <w:t>hibernation</w:t>
      </w:r>
      <w:r w:rsidR="00A811B4" w:rsidRPr="00742BCD">
        <w:rPr>
          <w:rFonts w:ascii="Times New Roman" w:hAnsi="Times New Roman" w:cs="Times New Roman"/>
        </w:rPr>
        <w:t xml:space="preserve"> i</w:t>
      </w:r>
      <w:r w:rsidRPr="00742BCD">
        <w:rPr>
          <w:rFonts w:ascii="Times New Roman" w:hAnsi="Times New Roman" w:cs="Times New Roman"/>
        </w:rPr>
        <w:t>s for some species of animals….</w:t>
      </w:r>
      <w:r w:rsidR="00A811B4" w:rsidRPr="00742BCD">
        <w:rPr>
          <w:rFonts w:ascii="Times New Roman" w:hAnsi="Times New Roman" w:cs="Times New Roman"/>
        </w:rPr>
        <w:t xml:space="preserve">In countless cases they really go </w:t>
      </w:r>
      <w:r w:rsidR="00A811B4" w:rsidRPr="00742BCD">
        <w:rPr>
          <w:rFonts w:ascii="Times New Roman" w:hAnsi="Times New Roman" w:cs="Times New Roman"/>
          <w:i/>
        </w:rPr>
        <w:t>free</w:t>
      </w:r>
      <w:r w:rsidR="00635093" w:rsidRPr="00742BCD">
        <w:rPr>
          <w:rFonts w:ascii="Times New Roman" w:hAnsi="Times New Roman" w:cs="Times New Roman"/>
        </w:rPr>
        <w:t xml:space="preserve"> of that deep physiological depression with the help</w:t>
      </w:r>
      <w:r w:rsidR="00A811B4" w:rsidRPr="00742BCD">
        <w:rPr>
          <w:rFonts w:ascii="Times New Roman" w:hAnsi="Times New Roman" w:cs="Times New Roman"/>
        </w:rPr>
        <w:t xml:space="preserve"> of thei</w:t>
      </w:r>
      <w:r w:rsidR="00635093" w:rsidRPr="00742BCD">
        <w:rPr>
          <w:rFonts w:ascii="Times New Roman" w:hAnsi="Times New Roman" w:cs="Times New Roman"/>
        </w:rPr>
        <w:t>r</w:t>
      </w:r>
      <w:r w:rsidR="00D4594C" w:rsidRPr="00742BCD">
        <w:rPr>
          <w:rFonts w:ascii="Times New Roman" w:hAnsi="Times New Roman" w:cs="Times New Roman"/>
        </w:rPr>
        <w:t xml:space="preserve"> system of hypnotics.</w:t>
      </w:r>
    </w:p>
    <w:p w14:paraId="464CB434" w14:textId="77777777" w:rsidR="00F12032" w:rsidRPr="00742BCD" w:rsidRDefault="00F12032" w:rsidP="00071F52">
      <w:pPr>
        <w:widowControl w:val="0"/>
        <w:autoSpaceDE w:val="0"/>
        <w:autoSpaceDN w:val="0"/>
        <w:adjustRightInd w:val="0"/>
        <w:spacing w:line="480" w:lineRule="auto"/>
        <w:ind w:right="-720" w:firstLine="720"/>
        <w:jc w:val="both"/>
        <w:rPr>
          <w:rFonts w:ascii="Times New Roman" w:hAnsi="Times New Roman" w:cs="Times New Roman"/>
        </w:rPr>
      </w:pPr>
    </w:p>
    <w:p w14:paraId="34A5FC90" w14:textId="0043BEA1" w:rsidR="009800B4" w:rsidRPr="00742BCD" w:rsidRDefault="00A811B4" w:rsidP="00071F52">
      <w:pPr>
        <w:widowControl w:val="0"/>
        <w:autoSpaceDE w:val="0"/>
        <w:autoSpaceDN w:val="0"/>
        <w:adjustRightInd w:val="0"/>
        <w:spacing w:line="480" w:lineRule="auto"/>
        <w:ind w:right="-720" w:firstLine="720"/>
        <w:jc w:val="both"/>
        <w:rPr>
          <w:rFonts w:ascii="Times New Roman" w:hAnsi="Times New Roman" w:cs="Times New Roman"/>
        </w:rPr>
      </w:pPr>
      <w:r w:rsidRPr="00742BCD">
        <w:rPr>
          <w:rFonts w:ascii="Times New Roman" w:hAnsi="Times New Roman" w:cs="Times New Roman"/>
        </w:rPr>
        <w:t xml:space="preserve">But the </w:t>
      </w:r>
      <w:r w:rsidRPr="00F35ACC">
        <w:rPr>
          <w:rFonts w:ascii="Times New Roman" w:hAnsi="Times New Roman" w:cs="Times New Roman"/>
          <w:i/>
        </w:rPr>
        <w:t>physiological</w:t>
      </w:r>
      <w:r w:rsidRPr="00742BCD">
        <w:rPr>
          <w:rFonts w:ascii="Times New Roman" w:hAnsi="Times New Roman" w:cs="Times New Roman"/>
        </w:rPr>
        <w:t xml:space="preserve"> dampening of </w:t>
      </w:r>
      <w:r w:rsidR="00F12032" w:rsidRPr="00742BCD">
        <w:rPr>
          <w:rFonts w:ascii="Times New Roman" w:hAnsi="Times New Roman" w:cs="Times New Roman"/>
        </w:rPr>
        <w:t>desire, drive, affect, etc.</w:t>
      </w:r>
      <w:r w:rsidRPr="00742BCD">
        <w:rPr>
          <w:rFonts w:ascii="Times New Roman" w:hAnsi="Times New Roman" w:cs="Times New Roman"/>
        </w:rPr>
        <w:t xml:space="preserve"> results in something interesting.  According to the saints it achieves “expressed in psychological-moral terms: ‘un-selfing,’ ‘hallowing’.</w:t>
      </w:r>
      <w:r w:rsidR="00F12032" w:rsidRPr="00742BCD">
        <w:rPr>
          <w:rFonts w:ascii="Times New Roman" w:hAnsi="Times New Roman" w:cs="Times New Roman"/>
        </w:rPr>
        <w:t>”</w:t>
      </w:r>
      <w:r w:rsidRPr="00742BCD">
        <w:rPr>
          <w:rFonts w:ascii="Times New Roman" w:hAnsi="Times New Roman" w:cs="Times New Roman"/>
        </w:rPr>
        <w:t xml:space="preserve">  But what actually happens, Nietzsche </w:t>
      </w:r>
      <w:r w:rsidR="00F12032" w:rsidRPr="00742BCD">
        <w:rPr>
          <w:rFonts w:ascii="Times New Roman" w:hAnsi="Times New Roman" w:cs="Times New Roman"/>
        </w:rPr>
        <w:t>says</w:t>
      </w:r>
      <w:r w:rsidRPr="00742BCD">
        <w:rPr>
          <w:rFonts w:ascii="Times New Roman" w:hAnsi="Times New Roman" w:cs="Times New Roman"/>
        </w:rPr>
        <w:t>, is something very different.</w:t>
      </w:r>
    </w:p>
    <w:p w14:paraId="66CB9958" w14:textId="77777777" w:rsidR="00A811B4" w:rsidRPr="00742BCD" w:rsidRDefault="00A811B4" w:rsidP="00071F52">
      <w:pPr>
        <w:widowControl w:val="0"/>
        <w:autoSpaceDE w:val="0"/>
        <w:autoSpaceDN w:val="0"/>
        <w:adjustRightInd w:val="0"/>
        <w:spacing w:line="480" w:lineRule="auto"/>
        <w:ind w:right="-720" w:firstLine="720"/>
        <w:jc w:val="both"/>
        <w:rPr>
          <w:rFonts w:ascii="Times New Roman" w:hAnsi="Times New Roman" w:cs="Times New Roman"/>
        </w:rPr>
      </w:pPr>
    </w:p>
    <w:p w14:paraId="0256485E" w14:textId="5D3794F8" w:rsidR="00A811B4" w:rsidRPr="00742BCD" w:rsidRDefault="00A811B4" w:rsidP="00071F52">
      <w:pPr>
        <w:widowControl w:val="0"/>
        <w:autoSpaceDE w:val="0"/>
        <w:autoSpaceDN w:val="0"/>
        <w:adjustRightInd w:val="0"/>
        <w:spacing w:line="480" w:lineRule="auto"/>
        <w:ind w:left="720"/>
        <w:jc w:val="both"/>
        <w:rPr>
          <w:rFonts w:ascii="Times New Roman" w:hAnsi="Times New Roman" w:cs="Times New Roman"/>
        </w:rPr>
      </w:pPr>
      <w:r w:rsidRPr="00742BCD">
        <w:rPr>
          <w:rFonts w:ascii="Times New Roman" w:hAnsi="Times New Roman" w:cs="Times New Roman"/>
        </w:rPr>
        <w:t xml:space="preserve">“It is all the more certain that it [physiological dampening] forms, can form, the </w:t>
      </w:r>
      <w:r w:rsidRPr="00742BCD">
        <w:rPr>
          <w:rFonts w:ascii="Times New Roman" w:hAnsi="Times New Roman" w:cs="Times New Roman"/>
          <w:i/>
        </w:rPr>
        <w:t>path</w:t>
      </w:r>
      <w:r w:rsidRPr="00742BCD">
        <w:rPr>
          <w:rFonts w:ascii="Times New Roman" w:hAnsi="Times New Roman" w:cs="Times New Roman"/>
        </w:rPr>
        <w:t xml:space="preserve"> to all kinds of mental disturbances, to ‘inner lights,’ for example…to </w:t>
      </w:r>
      <w:r w:rsidR="00D4594C" w:rsidRPr="00742BCD">
        <w:rPr>
          <w:rFonts w:ascii="Times New Roman" w:hAnsi="Times New Roman" w:cs="Times New Roman"/>
        </w:rPr>
        <w:t xml:space="preserve">[religious] </w:t>
      </w:r>
      <w:r w:rsidRPr="00742BCD">
        <w:rPr>
          <w:rFonts w:ascii="Times New Roman" w:hAnsi="Times New Roman" w:cs="Times New Roman"/>
        </w:rPr>
        <w:t xml:space="preserve">hallucinations of sounds and figures…The interpretation given to conditions of this [physiological] kind by those who are afflicted with them has always been as fanatically false as possible, this goes without saying: but do not fail to hear the tone of the most convinced gratitude that resounds already in the </w:t>
      </w:r>
      <w:r w:rsidRPr="00742BCD">
        <w:rPr>
          <w:rFonts w:ascii="Times New Roman" w:hAnsi="Times New Roman" w:cs="Times New Roman"/>
          <w:i/>
        </w:rPr>
        <w:t>will</w:t>
      </w:r>
      <w:r w:rsidRPr="00742BCD">
        <w:rPr>
          <w:rFonts w:ascii="Times New Roman" w:hAnsi="Times New Roman" w:cs="Times New Roman"/>
        </w:rPr>
        <w:t xml:space="preserve"> to </w:t>
      </w:r>
      <w:r w:rsidR="00635093" w:rsidRPr="00742BCD">
        <w:rPr>
          <w:rFonts w:ascii="Times New Roman" w:hAnsi="Times New Roman" w:cs="Times New Roman"/>
        </w:rPr>
        <w:t>such a manner of interpretation. (GM III:17).</w:t>
      </w:r>
    </w:p>
    <w:p w14:paraId="761E75DF" w14:textId="77777777" w:rsidR="00A811B4" w:rsidRPr="00742BCD" w:rsidRDefault="00A811B4" w:rsidP="00071F52">
      <w:pPr>
        <w:widowControl w:val="0"/>
        <w:autoSpaceDE w:val="0"/>
        <w:autoSpaceDN w:val="0"/>
        <w:adjustRightInd w:val="0"/>
        <w:spacing w:line="480" w:lineRule="auto"/>
        <w:ind w:right="-720"/>
        <w:jc w:val="both"/>
        <w:rPr>
          <w:rFonts w:ascii="Times New Roman" w:hAnsi="Times New Roman" w:cs="Times New Roman"/>
        </w:rPr>
      </w:pPr>
    </w:p>
    <w:p w14:paraId="6FBAC23B" w14:textId="0537FB67" w:rsidR="004C0C0C" w:rsidRPr="00742BCD" w:rsidRDefault="00A811B4"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The saints are those who suffer and who seek to alleviate their suffering in extreme asceticism.  And, in fact, they achieve that relief by way of achieving a dampened physiology</w:t>
      </w:r>
      <w:r w:rsidR="00D4594C" w:rsidRPr="00742BCD">
        <w:rPr>
          <w:rFonts w:ascii="Times New Roman" w:hAnsi="Times New Roman" w:cs="Times New Roman"/>
        </w:rPr>
        <w:t>, a hypnotic state, and in some cases,</w:t>
      </w:r>
      <w:r w:rsidR="006A4F78" w:rsidRPr="00742BCD">
        <w:rPr>
          <w:rFonts w:ascii="Times New Roman" w:hAnsi="Times New Roman" w:cs="Times New Roman"/>
        </w:rPr>
        <w:t xml:space="preserve"> experiences </w:t>
      </w:r>
      <w:r w:rsidR="004C0C0C" w:rsidRPr="00742BCD">
        <w:rPr>
          <w:rFonts w:ascii="Times New Roman" w:hAnsi="Times New Roman" w:cs="Times New Roman"/>
        </w:rPr>
        <w:t xml:space="preserve">as </w:t>
      </w:r>
      <w:r w:rsidR="006A4F78" w:rsidRPr="00742BCD">
        <w:rPr>
          <w:rFonts w:ascii="Times New Roman" w:hAnsi="Times New Roman" w:cs="Times New Roman"/>
        </w:rPr>
        <w:t>of</w:t>
      </w:r>
      <w:r w:rsidR="004C0C0C" w:rsidRPr="00742BCD">
        <w:rPr>
          <w:rStyle w:val="FootnoteReference"/>
          <w:rFonts w:ascii="Times New Roman" w:hAnsi="Times New Roman" w:cs="Times New Roman"/>
        </w:rPr>
        <w:footnoteReference w:id="14"/>
      </w:r>
      <w:r w:rsidR="004C0C0C" w:rsidRPr="00742BCD">
        <w:rPr>
          <w:rFonts w:ascii="Times New Roman" w:hAnsi="Times New Roman" w:cs="Times New Roman"/>
        </w:rPr>
        <w:t xml:space="preserve"> </w:t>
      </w:r>
      <w:r w:rsidR="006A4F78" w:rsidRPr="00742BCD">
        <w:rPr>
          <w:rFonts w:ascii="Times New Roman" w:hAnsi="Times New Roman" w:cs="Times New Roman"/>
        </w:rPr>
        <w:t>losing their selves and/or</w:t>
      </w:r>
      <w:r w:rsidR="00D4594C" w:rsidRPr="00742BCD">
        <w:rPr>
          <w:rFonts w:ascii="Times New Roman" w:hAnsi="Times New Roman" w:cs="Times New Roman"/>
        </w:rPr>
        <w:t xml:space="preserve"> religious experiences (that is, experiences as of God, Jesus, etc.).  T</w:t>
      </w:r>
      <w:r w:rsidRPr="00742BCD">
        <w:rPr>
          <w:rFonts w:ascii="Times New Roman" w:hAnsi="Times New Roman" w:cs="Times New Roman"/>
        </w:rPr>
        <w:t xml:space="preserve">heir </w:t>
      </w:r>
      <w:r w:rsidRPr="00742BCD">
        <w:rPr>
          <w:rFonts w:ascii="Times New Roman" w:hAnsi="Times New Roman" w:cs="Times New Roman"/>
          <w:i/>
        </w:rPr>
        <w:t>interpretation</w:t>
      </w:r>
      <w:r w:rsidRPr="00742BCD">
        <w:rPr>
          <w:rFonts w:ascii="Times New Roman" w:hAnsi="Times New Roman" w:cs="Times New Roman"/>
        </w:rPr>
        <w:t xml:space="preserve"> of the cause of </w:t>
      </w:r>
      <w:r w:rsidR="006A4F78" w:rsidRPr="00742BCD">
        <w:rPr>
          <w:rFonts w:ascii="Times New Roman" w:hAnsi="Times New Roman" w:cs="Times New Roman"/>
        </w:rPr>
        <w:t>these experiences</w:t>
      </w:r>
      <w:r w:rsidRPr="00742BCD">
        <w:rPr>
          <w:rFonts w:ascii="Times New Roman" w:hAnsi="Times New Roman" w:cs="Times New Roman"/>
        </w:rPr>
        <w:t xml:space="preserve"> is that they have lost their selves, or become one with god, etc.</w:t>
      </w:r>
      <w:r w:rsidR="006A4F78" w:rsidRPr="00742BCD">
        <w:rPr>
          <w:rFonts w:ascii="Times New Roman" w:hAnsi="Times New Roman" w:cs="Times New Roman"/>
        </w:rPr>
        <w:t>, but really their ascetic lifestyle caused a change in their physiology</w:t>
      </w:r>
      <w:r w:rsidR="004C0C0C" w:rsidRPr="00742BCD">
        <w:rPr>
          <w:rFonts w:ascii="Times New Roman" w:hAnsi="Times New Roman" w:cs="Times New Roman"/>
        </w:rPr>
        <w:t>,</w:t>
      </w:r>
      <w:r w:rsidR="006A4F78" w:rsidRPr="00742BCD">
        <w:rPr>
          <w:rFonts w:ascii="Times New Roman" w:hAnsi="Times New Roman" w:cs="Times New Roman"/>
        </w:rPr>
        <w:t xml:space="preserve"> which gave rise to the experiences.</w:t>
      </w:r>
      <w:r w:rsidRPr="00742BCD">
        <w:rPr>
          <w:rFonts w:ascii="Times New Roman" w:hAnsi="Times New Roman" w:cs="Times New Roman"/>
        </w:rPr>
        <w:t xml:space="preserve">  </w:t>
      </w:r>
      <w:r w:rsidR="006A4F78" w:rsidRPr="00742BCD">
        <w:rPr>
          <w:rFonts w:ascii="Times New Roman" w:hAnsi="Times New Roman" w:cs="Times New Roman"/>
        </w:rPr>
        <w:t xml:space="preserve">So we have here a certain way of life and set of experiences that receive a false causal explanation that </w:t>
      </w:r>
      <w:r w:rsidR="00583A66" w:rsidRPr="00742BCD">
        <w:rPr>
          <w:rFonts w:ascii="Times New Roman" w:hAnsi="Times New Roman" w:cs="Times New Roman"/>
        </w:rPr>
        <w:t>creates</w:t>
      </w:r>
      <w:r w:rsidR="006A4F78" w:rsidRPr="00742BCD">
        <w:rPr>
          <w:rFonts w:ascii="Times New Roman" w:hAnsi="Times New Roman" w:cs="Times New Roman"/>
        </w:rPr>
        <w:t xml:space="preserve"> the MPV of that way of life and those experiences, which is just the way Nietzsche uses ‘interpre</w:t>
      </w:r>
      <w:r w:rsidR="00B37204" w:rsidRPr="00742BCD">
        <w:rPr>
          <w:rFonts w:ascii="Times New Roman" w:hAnsi="Times New Roman" w:cs="Times New Roman"/>
        </w:rPr>
        <w:t>t</w:t>
      </w:r>
      <w:r w:rsidR="006A4F78" w:rsidRPr="00742BCD">
        <w:rPr>
          <w:rFonts w:ascii="Times New Roman" w:hAnsi="Times New Roman" w:cs="Times New Roman"/>
        </w:rPr>
        <w:t>ation’ in the previous passages.</w:t>
      </w:r>
    </w:p>
    <w:p w14:paraId="7318CD05" w14:textId="6D8A518B" w:rsidR="00AC43CA" w:rsidRPr="00742BCD" w:rsidRDefault="00635093"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 xml:space="preserve">I do not want to belabor the point, and I cannot here analyze </w:t>
      </w:r>
      <w:r w:rsidR="00F35ACC">
        <w:rPr>
          <w:rFonts w:ascii="Times New Roman" w:hAnsi="Times New Roman" w:cs="Times New Roman"/>
        </w:rPr>
        <w:t>the myriad</w:t>
      </w:r>
      <w:r w:rsidRPr="00742BCD">
        <w:rPr>
          <w:rFonts w:ascii="Times New Roman" w:hAnsi="Times New Roman" w:cs="Times New Roman"/>
        </w:rPr>
        <w:t xml:space="preserve"> places in which Nietzsche talks about interpretation to mean exactly what has been articulated here, but I invite the reader to consider </w:t>
      </w:r>
      <w:r w:rsidR="00B77830" w:rsidRPr="00742BCD">
        <w:rPr>
          <w:rFonts w:ascii="Times New Roman" w:hAnsi="Times New Roman" w:cs="Times New Roman"/>
        </w:rPr>
        <w:t xml:space="preserve">BGE 108: </w:t>
      </w:r>
      <w:r w:rsidR="00130793" w:rsidRPr="00742BCD">
        <w:rPr>
          <w:rFonts w:ascii="Times New Roman" w:hAnsi="Times New Roman" w:cs="Times New Roman"/>
        </w:rPr>
        <w:t>“</w:t>
      </w:r>
      <w:r w:rsidR="00AB0927" w:rsidRPr="00742BCD">
        <w:rPr>
          <w:rFonts w:ascii="Times New Roman" w:hAnsi="Times New Roman" w:cs="Times New Roman"/>
        </w:rPr>
        <w:t>There are absolutely no moral phenomena, only a moral interpre</w:t>
      </w:r>
      <w:r w:rsidR="00B77830" w:rsidRPr="00742BCD">
        <w:rPr>
          <w:rFonts w:ascii="Times New Roman" w:hAnsi="Times New Roman" w:cs="Times New Roman"/>
        </w:rPr>
        <w:t>tation of the phenomena…</w:t>
      </w:r>
      <w:r w:rsidR="00130793" w:rsidRPr="00742BCD">
        <w:rPr>
          <w:rFonts w:ascii="Times New Roman" w:hAnsi="Times New Roman" w:cs="Times New Roman"/>
        </w:rPr>
        <w:t>”</w:t>
      </w:r>
      <w:r w:rsidRPr="00742BCD">
        <w:rPr>
          <w:rFonts w:ascii="Times New Roman" w:hAnsi="Times New Roman" w:cs="Times New Roman"/>
        </w:rPr>
        <w:t>, BGE 17 (“[A]</w:t>
      </w:r>
      <w:r w:rsidR="00C53252" w:rsidRPr="00742BCD">
        <w:rPr>
          <w:rFonts w:ascii="Times New Roman" w:hAnsi="Times New Roman" w:cs="Times New Roman"/>
        </w:rPr>
        <w:t xml:space="preserve"> thought comes when “it” wants, and not when “I” want. It is, therefore, a </w:t>
      </w:r>
      <w:r w:rsidR="00C53252" w:rsidRPr="00742BCD">
        <w:rPr>
          <w:rFonts w:ascii="Times New Roman" w:hAnsi="Times New Roman" w:cs="Times New Roman"/>
          <w:i/>
          <w:iCs/>
        </w:rPr>
        <w:t xml:space="preserve">falsification </w:t>
      </w:r>
      <w:r w:rsidR="00C53252" w:rsidRPr="00742BCD">
        <w:rPr>
          <w:rFonts w:ascii="Times New Roman" w:hAnsi="Times New Roman" w:cs="Times New Roman"/>
        </w:rPr>
        <w:t>of the facts to say that the subject “I” is the cond</w:t>
      </w:r>
      <w:r w:rsidRPr="00742BCD">
        <w:rPr>
          <w:rFonts w:ascii="Times New Roman" w:hAnsi="Times New Roman" w:cs="Times New Roman"/>
        </w:rPr>
        <w:t>ition of the predicate “think.”…</w:t>
      </w:r>
      <w:r w:rsidR="00C53252" w:rsidRPr="00742BCD">
        <w:rPr>
          <w:rFonts w:ascii="Times New Roman" w:hAnsi="Times New Roman" w:cs="Times New Roman"/>
        </w:rPr>
        <w:t xml:space="preserve">even the “it” contains an </w:t>
      </w:r>
      <w:r w:rsidR="00C53252" w:rsidRPr="00742BCD">
        <w:rPr>
          <w:rFonts w:ascii="Times New Roman" w:hAnsi="Times New Roman" w:cs="Times New Roman"/>
          <w:i/>
          <w:iCs/>
        </w:rPr>
        <w:t xml:space="preserve">interpretation </w:t>
      </w:r>
      <w:r w:rsidR="00C53252" w:rsidRPr="00742BCD">
        <w:rPr>
          <w:rFonts w:ascii="Times New Roman" w:hAnsi="Times New Roman" w:cs="Times New Roman"/>
        </w:rPr>
        <w:t>of the process, and does n</w:t>
      </w:r>
      <w:r w:rsidRPr="00742BCD">
        <w:rPr>
          <w:rFonts w:ascii="Times New Roman" w:hAnsi="Times New Roman" w:cs="Times New Roman"/>
        </w:rPr>
        <w:t xml:space="preserve">ot belong to the process itself), BGE 32 (“The origin of the action was interpreted in the most determinate sense possible, as origin out of an </w:t>
      </w:r>
      <w:r w:rsidRPr="00742BCD">
        <w:rPr>
          <w:rFonts w:ascii="Times New Roman" w:hAnsi="Times New Roman" w:cs="Times New Roman"/>
          <w:i/>
          <w:iCs/>
        </w:rPr>
        <w:t>intention</w:t>
      </w:r>
      <w:r w:rsidRPr="00742BCD">
        <w:rPr>
          <w:rFonts w:ascii="Times New Roman" w:hAnsi="Times New Roman" w:cs="Times New Roman"/>
        </w:rPr>
        <w:t>”</w:t>
      </w:r>
      <w:r w:rsidR="00AC43CA" w:rsidRPr="00742BCD">
        <w:rPr>
          <w:rFonts w:ascii="Times New Roman" w:hAnsi="Times New Roman" w:cs="Times New Roman"/>
        </w:rPr>
        <w:t>)</w:t>
      </w:r>
      <w:r w:rsidRPr="00742BCD">
        <w:rPr>
          <w:rFonts w:ascii="Times New Roman" w:hAnsi="Times New Roman" w:cs="Times New Roman"/>
        </w:rPr>
        <w:t xml:space="preserve">, </w:t>
      </w:r>
      <w:r w:rsidR="00AC43CA" w:rsidRPr="00742BCD">
        <w:rPr>
          <w:rFonts w:ascii="Times New Roman" w:hAnsi="Times New Roman" w:cs="Times New Roman"/>
        </w:rPr>
        <w:t xml:space="preserve">and </w:t>
      </w:r>
      <w:r w:rsidR="002B4B5F" w:rsidRPr="00742BCD">
        <w:rPr>
          <w:rFonts w:ascii="Times New Roman" w:hAnsi="Times New Roman" w:cs="Times New Roman"/>
        </w:rPr>
        <w:t xml:space="preserve">GM I:13 </w:t>
      </w:r>
      <w:r w:rsidRPr="00742BCD">
        <w:rPr>
          <w:rFonts w:ascii="Times New Roman" w:hAnsi="Times New Roman" w:cs="Times New Roman"/>
        </w:rPr>
        <w:t xml:space="preserve">(where </w:t>
      </w:r>
      <w:r w:rsidR="002B4B5F" w:rsidRPr="00742BCD">
        <w:rPr>
          <w:rFonts w:ascii="Times New Roman" w:hAnsi="Times New Roman" w:cs="Times New Roman"/>
        </w:rPr>
        <w:t>positing a “doer” behind an action is a matter of interpretation</w:t>
      </w:r>
      <w:r w:rsidRPr="00742BCD">
        <w:rPr>
          <w:rFonts w:ascii="Times New Roman" w:hAnsi="Times New Roman" w:cs="Times New Roman"/>
        </w:rPr>
        <w:t>)</w:t>
      </w:r>
      <w:r w:rsidR="00AC43CA" w:rsidRPr="00742BCD">
        <w:rPr>
          <w:rFonts w:ascii="Times New Roman" w:hAnsi="Times New Roman" w:cs="Times New Roman"/>
        </w:rPr>
        <w:t>.</w:t>
      </w:r>
    </w:p>
    <w:p w14:paraId="578E574F" w14:textId="1E2DE299" w:rsidR="002F2BC3" w:rsidRPr="00742BCD" w:rsidRDefault="00AC43CA"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 xml:space="preserve">I have so far articulated Nietzschean interpretations as false explanations that speak to the </w:t>
      </w:r>
      <w:r w:rsidR="00182140" w:rsidRPr="00742BCD">
        <w:rPr>
          <w:rFonts w:ascii="Times New Roman" w:hAnsi="Times New Roman" w:cs="Times New Roman"/>
        </w:rPr>
        <w:t>desires, needs, and emotional constitutions of the people interpreting and/or the person being offered the interpretation.</w:t>
      </w:r>
      <w:r w:rsidR="00533369">
        <w:rPr>
          <w:rFonts w:ascii="Times New Roman" w:hAnsi="Times New Roman" w:cs="Times New Roman"/>
        </w:rPr>
        <w:t xml:space="preserve">  </w:t>
      </w:r>
      <w:r w:rsidR="00F35ACC">
        <w:rPr>
          <w:rFonts w:ascii="Times New Roman" w:hAnsi="Times New Roman" w:cs="Times New Roman"/>
        </w:rPr>
        <w:t>And</w:t>
      </w:r>
      <w:r w:rsidR="00182140" w:rsidRPr="00742BCD">
        <w:rPr>
          <w:rFonts w:ascii="Times New Roman" w:hAnsi="Times New Roman" w:cs="Times New Roman"/>
        </w:rPr>
        <w:t xml:space="preserve"> I’ve focused on explanations that are false by virtue of being false </w:t>
      </w:r>
      <w:r w:rsidR="00182140" w:rsidRPr="00742BCD">
        <w:rPr>
          <w:rFonts w:ascii="Times New Roman" w:hAnsi="Times New Roman" w:cs="Times New Roman"/>
          <w:i/>
        </w:rPr>
        <w:t>causal</w:t>
      </w:r>
      <w:r w:rsidR="009E0D91" w:rsidRPr="00742BCD">
        <w:rPr>
          <w:rFonts w:ascii="Times New Roman" w:hAnsi="Times New Roman" w:cs="Times New Roman"/>
        </w:rPr>
        <w:t xml:space="preserve"> explanations</w:t>
      </w:r>
      <w:r w:rsidR="00182140" w:rsidRPr="00742BCD">
        <w:rPr>
          <w:rFonts w:ascii="Times New Roman" w:hAnsi="Times New Roman" w:cs="Times New Roman"/>
        </w:rPr>
        <w:t xml:space="preserve">.  But there is another way of offering a false explanation that Nietzsche has in mind, which we may call “teleological explanation.”  </w:t>
      </w:r>
      <w:r w:rsidR="002F2BC3" w:rsidRPr="00742BCD">
        <w:rPr>
          <w:rFonts w:ascii="Times New Roman" w:hAnsi="Times New Roman" w:cs="Times New Roman"/>
        </w:rPr>
        <w:t>Generally, t</w:t>
      </w:r>
      <w:r w:rsidR="00182140" w:rsidRPr="00742BCD">
        <w:rPr>
          <w:rFonts w:ascii="Times New Roman" w:hAnsi="Times New Roman" w:cs="Times New Roman"/>
        </w:rPr>
        <w:t xml:space="preserve">o offer a teleological explanation of an event </w:t>
      </w:r>
      <w:r w:rsidR="00AB7E9D" w:rsidRPr="00742BCD">
        <w:rPr>
          <w:rFonts w:ascii="Times New Roman" w:hAnsi="Times New Roman" w:cs="Times New Roman"/>
        </w:rPr>
        <w:t xml:space="preserve">or thing is </w:t>
      </w:r>
      <w:r w:rsidR="00182140" w:rsidRPr="00742BCD">
        <w:rPr>
          <w:rFonts w:ascii="Times New Roman" w:hAnsi="Times New Roman" w:cs="Times New Roman"/>
        </w:rPr>
        <w:t xml:space="preserve">to explain why that event happens, or why the thing does what it does, by appeal to its </w:t>
      </w:r>
      <w:r w:rsidR="002F2BC3" w:rsidRPr="00742BCD">
        <w:rPr>
          <w:rFonts w:ascii="Times New Roman" w:hAnsi="Times New Roman" w:cs="Times New Roman"/>
        </w:rPr>
        <w:t>telos or end.  We can, for instance, give teleological explanations for action, e.g. she did it so that she could go on vac</w:t>
      </w:r>
      <w:r w:rsidR="009E0D91" w:rsidRPr="00742BCD">
        <w:rPr>
          <w:rFonts w:ascii="Times New Roman" w:hAnsi="Times New Roman" w:cs="Times New Roman"/>
        </w:rPr>
        <w:t>a</w:t>
      </w:r>
      <w:r w:rsidR="002F2BC3" w:rsidRPr="00742BCD">
        <w:rPr>
          <w:rFonts w:ascii="Times New Roman" w:hAnsi="Times New Roman" w:cs="Times New Roman"/>
        </w:rPr>
        <w:t xml:space="preserve">tion.  In this sort of case, the agent has an end – going on vacation – that is </w:t>
      </w:r>
      <w:r w:rsidR="002F2BC3" w:rsidRPr="00742BCD">
        <w:rPr>
          <w:rFonts w:ascii="Times New Roman" w:hAnsi="Times New Roman" w:cs="Times New Roman"/>
          <w:i/>
        </w:rPr>
        <w:t>contingently</w:t>
      </w:r>
      <w:r w:rsidR="002F2BC3" w:rsidRPr="00742BCD">
        <w:rPr>
          <w:rFonts w:ascii="Times New Roman" w:hAnsi="Times New Roman" w:cs="Times New Roman"/>
          <w:b/>
        </w:rPr>
        <w:t xml:space="preserve"> </w:t>
      </w:r>
      <w:r w:rsidR="002F2BC3" w:rsidRPr="00742BCD">
        <w:rPr>
          <w:rFonts w:ascii="Times New Roman" w:hAnsi="Times New Roman" w:cs="Times New Roman"/>
        </w:rPr>
        <w:t>held.  Some teleological explanations, though, appeal to an end that the thing has necessarily by virtue of the end being constitutive of the kind of thing it is.</w:t>
      </w:r>
      <w:r w:rsidR="00533369">
        <w:rPr>
          <w:rStyle w:val="FootnoteReference"/>
          <w:rFonts w:ascii="Times New Roman" w:hAnsi="Times New Roman" w:cs="Times New Roman"/>
        </w:rPr>
        <w:footnoteReference w:id="15"/>
      </w:r>
      <w:r w:rsidR="002F2BC3" w:rsidRPr="00742BCD">
        <w:rPr>
          <w:rFonts w:ascii="Times New Roman" w:hAnsi="Times New Roman" w:cs="Times New Roman"/>
        </w:rPr>
        <w:t xml:space="preserve"> We </w:t>
      </w:r>
      <w:r w:rsidR="00182140" w:rsidRPr="00742BCD">
        <w:rPr>
          <w:rFonts w:ascii="Times New Roman" w:hAnsi="Times New Roman" w:cs="Times New Roman"/>
        </w:rPr>
        <w:t>are perhaps most familiar with teleological explanations</w:t>
      </w:r>
      <w:r w:rsidR="002F2BC3" w:rsidRPr="00742BCD">
        <w:rPr>
          <w:rFonts w:ascii="Times New Roman" w:hAnsi="Times New Roman" w:cs="Times New Roman"/>
        </w:rPr>
        <w:t xml:space="preserve"> of this </w:t>
      </w:r>
      <w:r w:rsidR="009E0D91" w:rsidRPr="00742BCD">
        <w:rPr>
          <w:rFonts w:ascii="Times New Roman" w:hAnsi="Times New Roman" w:cs="Times New Roman"/>
        </w:rPr>
        <w:t>variety</w:t>
      </w:r>
      <w:r w:rsidR="00182140" w:rsidRPr="00742BCD">
        <w:rPr>
          <w:rFonts w:ascii="Times New Roman" w:hAnsi="Times New Roman" w:cs="Times New Roman"/>
        </w:rPr>
        <w:t xml:space="preserve"> from Aristotle or pre-Darwinian scientific explanations generally.  On that view, biological orga</w:t>
      </w:r>
      <w:r w:rsidR="009E0D91" w:rsidRPr="00742BCD">
        <w:rPr>
          <w:rFonts w:ascii="Times New Roman" w:hAnsi="Times New Roman" w:cs="Times New Roman"/>
        </w:rPr>
        <w:t xml:space="preserve">nisms have an intrinsic </w:t>
      </w:r>
      <w:r w:rsidR="00182140" w:rsidRPr="00742BCD">
        <w:rPr>
          <w:rFonts w:ascii="Times New Roman" w:hAnsi="Times New Roman" w:cs="Times New Roman"/>
        </w:rPr>
        <w:t>telos, and it is their pursuit of that telo</w:t>
      </w:r>
      <w:r w:rsidR="00B761C7">
        <w:rPr>
          <w:rFonts w:ascii="Times New Roman" w:hAnsi="Times New Roman" w:cs="Times New Roman"/>
        </w:rPr>
        <w:t>s that explains their behavior.</w:t>
      </w:r>
    </w:p>
    <w:p w14:paraId="7074508E" w14:textId="2455ADA1" w:rsidR="007E7FA8" w:rsidRPr="00742BCD" w:rsidRDefault="007E7FA8" w:rsidP="00071F52">
      <w:pPr>
        <w:widowControl w:val="0"/>
        <w:autoSpaceDE w:val="0"/>
        <w:autoSpaceDN w:val="0"/>
        <w:adjustRightInd w:val="0"/>
        <w:spacing w:line="480" w:lineRule="auto"/>
        <w:ind w:right="-720" w:firstLine="720"/>
        <w:jc w:val="both"/>
        <w:rPr>
          <w:rFonts w:ascii="Times New Roman" w:hAnsi="Times New Roman" w:cs="Times New Roman"/>
        </w:rPr>
      </w:pPr>
      <w:r w:rsidRPr="00742BCD">
        <w:rPr>
          <w:rFonts w:ascii="Times New Roman" w:hAnsi="Times New Roman" w:cs="Times New Roman"/>
        </w:rPr>
        <w:t>Nietzsche</w:t>
      </w:r>
      <w:r w:rsidR="002F2BC3" w:rsidRPr="00742BCD">
        <w:rPr>
          <w:rFonts w:ascii="Times New Roman" w:hAnsi="Times New Roman" w:cs="Times New Roman"/>
          <w:b/>
        </w:rPr>
        <w:t xml:space="preserve"> </w:t>
      </w:r>
      <w:r w:rsidR="002F2BC3" w:rsidRPr="00742BCD">
        <w:rPr>
          <w:rFonts w:ascii="Times New Roman" w:hAnsi="Times New Roman" w:cs="Times New Roman"/>
        </w:rPr>
        <w:t xml:space="preserve">learned from </w:t>
      </w:r>
      <w:r w:rsidR="00182140" w:rsidRPr="00742BCD">
        <w:rPr>
          <w:rFonts w:ascii="Times New Roman" w:hAnsi="Times New Roman" w:cs="Times New Roman"/>
        </w:rPr>
        <w:t xml:space="preserve">Darwin </w:t>
      </w:r>
      <w:r w:rsidR="002F2BC3" w:rsidRPr="00742BCD">
        <w:rPr>
          <w:rFonts w:ascii="Times New Roman" w:hAnsi="Times New Roman" w:cs="Times New Roman"/>
        </w:rPr>
        <w:t>that these latter sort</w:t>
      </w:r>
      <w:r w:rsidRPr="00742BCD">
        <w:rPr>
          <w:rFonts w:ascii="Times New Roman" w:hAnsi="Times New Roman" w:cs="Times New Roman"/>
        </w:rPr>
        <w:t>s</w:t>
      </w:r>
      <w:r w:rsidR="002F2BC3" w:rsidRPr="00742BCD">
        <w:rPr>
          <w:rFonts w:ascii="Times New Roman" w:hAnsi="Times New Roman" w:cs="Times New Roman"/>
        </w:rPr>
        <w:t xml:space="preserve"> of teleological explanations </w:t>
      </w:r>
      <w:r w:rsidR="009E0D91" w:rsidRPr="00742BCD">
        <w:rPr>
          <w:rFonts w:ascii="Times New Roman" w:hAnsi="Times New Roman" w:cs="Times New Roman"/>
        </w:rPr>
        <w:t>are false</w:t>
      </w:r>
      <w:r w:rsidR="002F2BC3" w:rsidRPr="00742BCD">
        <w:rPr>
          <w:rFonts w:ascii="Times New Roman" w:hAnsi="Times New Roman" w:cs="Times New Roman"/>
        </w:rPr>
        <w:t xml:space="preserve">; nature and the organisms that are part of it have no </w:t>
      </w:r>
      <w:r w:rsidR="009E0D91" w:rsidRPr="00742BCD">
        <w:rPr>
          <w:rFonts w:ascii="Times New Roman" w:hAnsi="Times New Roman" w:cs="Times New Roman"/>
        </w:rPr>
        <w:t xml:space="preserve">intrinsic </w:t>
      </w:r>
      <w:r w:rsidR="002F2BC3" w:rsidRPr="00742BCD">
        <w:rPr>
          <w:rFonts w:ascii="Times New Roman" w:hAnsi="Times New Roman" w:cs="Times New Roman"/>
        </w:rPr>
        <w:t>telos</w:t>
      </w:r>
      <w:r w:rsidRPr="00742BCD">
        <w:rPr>
          <w:rFonts w:ascii="Times New Roman" w:hAnsi="Times New Roman" w:cs="Times New Roman"/>
        </w:rPr>
        <w:t>.  In fact, Nietzsche thought the same thing about legal institutions, social customs, political institution</w:t>
      </w:r>
      <w:r w:rsidR="009E0D91" w:rsidRPr="00742BCD">
        <w:rPr>
          <w:rFonts w:ascii="Times New Roman" w:hAnsi="Times New Roman" w:cs="Times New Roman"/>
        </w:rPr>
        <w:t>s</w:t>
      </w:r>
      <w:r w:rsidRPr="00742BCD">
        <w:rPr>
          <w:rFonts w:ascii="Times New Roman" w:hAnsi="Times New Roman" w:cs="Times New Roman"/>
        </w:rPr>
        <w:t xml:space="preserve">, etc.; the origin of some set of behaviors has nothing to do with </w:t>
      </w:r>
      <w:r w:rsidR="00B761C7">
        <w:rPr>
          <w:rFonts w:ascii="Times New Roman" w:hAnsi="Times New Roman" w:cs="Times New Roman"/>
        </w:rPr>
        <w:t>what purpose we attribute to those behaviors now</w:t>
      </w:r>
      <w:r w:rsidRPr="00742BCD">
        <w:rPr>
          <w:rFonts w:ascii="Times New Roman" w:hAnsi="Times New Roman" w:cs="Times New Roman"/>
        </w:rPr>
        <w:t xml:space="preserve">.  That is, there are behaviors, practices, organizations, etc. that were “born” </w:t>
      </w:r>
      <w:r w:rsidRPr="00742BCD">
        <w:rPr>
          <w:rFonts w:ascii="Times New Roman" w:hAnsi="Times New Roman" w:cs="Times New Roman"/>
          <w:i/>
        </w:rPr>
        <w:t>without</w:t>
      </w:r>
      <w:r w:rsidRPr="00742BCD">
        <w:rPr>
          <w:rFonts w:ascii="Times New Roman" w:hAnsi="Times New Roman" w:cs="Times New Roman"/>
        </w:rPr>
        <w:t xml:space="preserve"> purpose, people “interpret” those behaviors as having some purpose, and then procee</w:t>
      </w:r>
      <w:r w:rsidR="00B761C7">
        <w:rPr>
          <w:rFonts w:ascii="Times New Roman" w:hAnsi="Times New Roman" w:cs="Times New Roman"/>
        </w:rPr>
        <w:t xml:space="preserve">d in error </w:t>
      </w:r>
      <w:r w:rsidR="009E0D91" w:rsidRPr="00742BCD">
        <w:rPr>
          <w:rFonts w:ascii="Times New Roman" w:hAnsi="Times New Roman" w:cs="Times New Roman"/>
        </w:rPr>
        <w:t xml:space="preserve">to think that those behaviors, etc. </w:t>
      </w:r>
      <w:r w:rsidRPr="00742BCD">
        <w:rPr>
          <w:rFonts w:ascii="Times New Roman" w:hAnsi="Times New Roman" w:cs="Times New Roman"/>
        </w:rPr>
        <w:t xml:space="preserve">have </w:t>
      </w:r>
      <w:r w:rsidR="009E0D91" w:rsidRPr="00742BCD">
        <w:rPr>
          <w:rFonts w:ascii="Times New Roman" w:hAnsi="Times New Roman" w:cs="Times New Roman"/>
        </w:rPr>
        <w:t>an intrinsic</w:t>
      </w:r>
      <w:r w:rsidRPr="00742BCD">
        <w:rPr>
          <w:rFonts w:ascii="Times New Roman" w:hAnsi="Times New Roman" w:cs="Times New Roman"/>
        </w:rPr>
        <w:t xml:space="preserve"> telos or end.  </w:t>
      </w:r>
      <w:r w:rsidR="00B761C7">
        <w:rPr>
          <w:rFonts w:ascii="Times New Roman" w:hAnsi="Times New Roman" w:cs="Times New Roman"/>
        </w:rPr>
        <w:t xml:space="preserve">Furthermore, someone can come along and attribute a </w:t>
      </w:r>
      <w:r w:rsidR="00B761C7" w:rsidRPr="00B761C7">
        <w:rPr>
          <w:rFonts w:ascii="Times New Roman" w:hAnsi="Times New Roman" w:cs="Times New Roman"/>
          <w:i/>
        </w:rPr>
        <w:t>different</w:t>
      </w:r>
      <w:r w:rsidR="00B761C7">
        <w:rPr>
          <w:rFonts w:ascii="Times New Roman" w:hAnsi="Times New Roman" w:cs="Times New Roman"/>
        </w:rPr>
        <w:t xml:space="preserve"> intrinsic telos to something that has already been falsely attributed as having a telos; one false claim about a thing’s intrinsic telos can be replaced with another false claim about its intrinsic telos.  </w:t>
      </w:r>
      <w:r w:rsidRPr="00742BCD">
        <w:rPr>
          <w:rFonts w:ascii="Times New Roman" w:hAnsi="Times New Roman" w:cs="Times New Roman"/>
        </w:rPr>
        <w:t>Nietzsche discusse</w:t>
      </w:r>
      <w:r w:rsidR="00A2716E">
        <w:rPr>
          <w:rFonts w:ascii="Times New Roman" w:hAnsi="Times New Roman" w:cs="Times New Roman"/>
        </w:rPr>
        <w:t xml:space="preserve">s this at length, </w:t>
      </w:r>
      <w:r w:rsidR="009E0D91" w:rsidRPr="00742BCD">
        <w:rPr>
          <w:rFonts w:ascii="Times New Roman" w:hAnsi="Times New Roman" w:cs="Times New Roman"/>
        </w:rPr>
        <w:t>in GM II:12-13</w:t>
      </w:r>
      <w:r w:rsidR="00533369">
        <w:rPr>
          <w:rFonts w:ascii="Times New Roman" w:hAnsi="Times New Roman" w:cs="Times New Roman"/>
        </w:rPr>
        <w:t>,</w:t>
      </w:r>
      <w:r w:rsidR="009E0D91" w:rsidRPr="00742BCD">
        <w:rPr>
          <w:rFonts w:ascii="Times New Roman" w:hAnsi="Times New Roman" w:cs="Times New Roman"/>
        </w:rPr>
        <w:t xml:space="preserve"> in his discussion of </w:t>
      </w:r>
      <w:r w:rsidR="00071F52" w:rsidRPr="00742BCD">
        <w:rPr>
          <w:rFonts w:ascii="Times New Roman" w:hAnsi="Times New Roman" w:cs="Times New Roman"/>
        </w:rPr>
        <w:t>a “major point of historical method”</w:t>
      </w:r>
      <w:r w:rsidR="009E0D91" w:rsidRPr="00742BCD">
        <w:rPr>
          <w:rFonts w:ascii="Times New Roman" w:hAnsi="Times New Roman" w:cs="Times New Roman"/>
        </w:rPr>
        <w:t>:</w:t>
      </w:r>
    </w:p>
    <w:p w14:paraId="0C6B976C" w14:textId="77777777" w:rsidR="009E0D91" w:rsidRPr="00742BCD" w:rsidRDefault="009E0D91" w:rsidP="00071F52">
      <w:pPr>
        <w:widowControl w:val="0"/>
        <w:autoSpaceDE w:val="0"/>
        <w:autoSpaceDN w:val="0"/>
        <w:adjustRightInd w:val="0"/>
        <w:spacing w:line="480" w:lineRule="auto"/>
        <w:ind w:right="-720" w:firstLine="720"/>
        <w:jc w:val="both"/>
        <w:rPr>
          <w:rFonts w:ascii="Times New Roman" w:hAnsi="Times New Roman" w:cs="Times New Roman"/>
        </w:rPr>
      </w:pPr>
    </w:p>
    <w:p w14:paraId="22B3A6F0" w14:textId="49934FE4" w:rsidR="00071F52" w:rsidRPr="00742BCD" w:rsidRDefault="00071F52" w:rsidP="00071F52">
      <w:pPr>
        <w:widowControl w:val="0"/>
        <w:autoSpaceDE w:val="0"/>
        <w:autoSpaceDN w:val="0"/>
        <w:adjustRightInd w:val="0"/>
        <w:spacing w:line="480" w:lineRule="auto"/>
        <w:ind w:left="720"/>
        <w:rPr>
          <w:rFonts w:ascii="Times New Roman" w:hAnsi="Times New Roman" w:cs="Times New Roman"/>
        </w:rPr>
      </w:pPr>
      <w:r w:rsidRPr="00742BCD">
        <w:rPr>
          <w:rFonts w:ascii="Times New Roman" w:hAnsi="Times New Roman" w:cs="Times New Roman"/>
        </w:rPr>
        <w:t xml:space="preserve">Now another word on the origin and purpose of punishment – two problems which are separate, or ought to be: unfortunately people usually throw them together. How have the moral genealogists reacted so far in this matter? Naively, as is their wont –: they highlight some ‘purpose’ in punishment, for example, revenge or deterrence, then innocently place the purpose at the start, as </w:t>
      </w:r>
      <w:r w:rsidRPr="00742BCD">
        <w:rPr>
          <w:rFonts w:ascii="Times New Roman" w:hAnsi="Times New Roman" w:cs="Times New Roman"/>
          <w:i/>
          <w:iCs/>
        </w:rPr>
        <w:t xml:space="preserve">causa fiendi [cause of becoming] </w:t>
      </w:r>
      <w:r w:rsidRPr="00742BCD">
        <w:rPr>
          <w:rFonts w:ascii="Times New Roman" w:hAnsi="Times New Roman" w:cs="Times New Roman"/>
        </w:rPr>
        <w:t xml:space="preserve">of punishment, and – have finished. But ‘purpose in law’ is the last thing we should apply to the history of the emergence of law: on the contrary, there is no more important proposition for every sort of history than that which we arrive at only with great effort but which we really </w:t>
      </w:r>
      <w:r w:rsidRPr="00742BCD">
        <w:rPr>
          <w:rFonts w:ascii="Times New Roman" w:hAnsi="Times New Roman" w:cs="Times New Roman"/>
          <w:i/>
          <w:iCs/>
        </w:rPr>
        <w:t xml:space="preserve">should </w:t>
      </w:r>
      <w:r w:rsidRPr="00742BCD">
        <w:rPr>
          <w:rFonts w:ascii="Times New Roman" w:hAnsi="Times New Roman" w:cs="Times New Roman"/>
        </w:rPr>
        <w:t xml:space="preserve">reach, – namely that the origin of the emergence of a thing and its ultimate usefulness, its practical application and incorporation into a system of ends, are </w:t>
      </w:r>
      <w:r w:rsidRPr="00742BCD">
        <w:rPr>
          <w:rFonts w:ascii="Times New Roman" w:hAnsi="Times New Roman" w:cs="Times New Roman"/>
          <w:i/>
          <w:iCs/>
        </w:rPr>
        <w:t xml:space="preserve">toto coelo [by all heaven] </w:t>
      </w:r>
      <w:r w:rsidRPr="00742BCD">
        <w:rPr>
          <w:rFonts w:ascii="Times New Roman" w:hAnsi="Times New Roman" w:cs="Times New Roman"/>
        </w:rPr>
        <w:t xml:space="preserve">separate; that anything in existence, having somehow come about, is continually </w:t>
      </w:r>
      <w:r w:rsidRPr="00742BCD">
        <w:rPr>
          <w:rFonts w:ascii="Times New Roman" w:hAnsi="Times New Roman" w:cs="Times New Roman"/>
          <w:i/>
        </w:rPr>
        <w:t>interpreted</w:t>
      </w:r>
      <w:r w:rsidRPr="00742BCD">
        <w:rPr>
          <w:rFonts w:ascii="Times New Roman" w:hAnsi="Times New Roman" w:cs="Times New Roman"/>
        </w:rPr>
        <w:t xml:space="preserve"> </w:t>
      </w:r>
      <w:r w:rsidR="009E0D91" w:rsidRPr="00742BCD">
        <w:rPr>
          <w:rFonts w:ascii="Times New Roman" w:hAnsi="Times New Roman" w:cs="Times New Roman"/>
        </w:rPr>
        <w:t xml:space="preserve">[my emphasis] </w:t>
      </w:r>
      <w:r w:rsidRPr="00742BCD">
        <w:rPr>
          <w:rFonts w:ascii="Times New Roman" w:hAnsi="Times New Roman" w:cs="Times New Roman"/>
        </w:rPr>
        <w:t xml:space="preserve">anew, requisitioned anew, transformed and redirected to a new purpose by a power superior to it…No matter how perfectly you have understood the </w:t>
      </w:r>
      <w:r w:rsidRPr="00742BCD">
        <w:rPr>
          <w:rFonts w:ascii="Times New Roman" w:hAnsi="Times New Roman" w:cs="Times New Roman"/>
          <w:i/>
          <w:iCs/>
        </w:rPr>
        <w:t xml:space="preserve">usefulness </w:t>
      </w:r>
      <w:r w:rsidRPr="00742BCD">
        <w:rPr>
          <w:rFonts w:ascii="Times New Roman" w:hAnsi="Times New Roman" w:cs="Times New Roman"/>
        </w:rPr>
        <w:t xml:space="preserve">of any physiological organ (or legal institution, social custom, political usage, art form or religious rite), you have not yet thereby grasped how it emerged: uncomfortable and unpleasant as this may sound to more elderly ears,– for people down the ages have believed that the obvious purpose of a thing, its utility, form and shape, are its reason for existence, the eye is made to see, the hand to grasp. So people think punishment has evolved for the purpose of punishing. But every purpose and use is just a </w:t>
      </w:r>
      <w:r w:rsidRPr="00742BCD">
        <w:rPr>
          <w:rFonts w:ascii="Times New Roman" w:hAnsi="Times New Roman" w:cs="Times New Roman"/>
          <w:i/>
          <w:iCs/>
        </w:rPr>
        <w:t xml:space="preserve">sign </w:t>
      </w:r>
      <w:r w:rsidRPr="00742BCD">
        <w:rPr>
          <w:rFonts w:ascii="Times New Roman" w:hAnsi="Times New Roman" w:cs="Times New Roman"/>
        </w:rPr>
        <w:t>that the will to power has achieved mastery over something less powerful, and has impressed upon it its own idea [</w:t>
      </w:r>
      <w:r w:rsidRPr="00742BCD">
        <w:rPr>
          <w:rFonts w:ascii="Times New Roman" w:hAnsi="Times New Roman" w:cs="Times New Roman"/>
          <w:i/>
          <w:iCs/>
        </w:rPr>
        <w:t>Sinn</w:t>
      </w:r>
      <w:r w:rsidRPr="00742BCD">
        <w:rPr>
          <w:rFonts w:ascii="Times New Roman" w:hAnsi="Times New Roman" w:cs="Times New Roman"/>
        </w:rPr>
        <w:t xml:space="preserve">] of a use function; and the whole history of a ‘thing’, an organ, a tradition can to this extent be a continuous chain of signs, continually revealing new interpretations and adaptations, the causes of which need not be connected even amongst themselves, but rather sometimes just follow and replace one another at random. </w:t>
      </w:r>
    </w:p>
    <w:p w14:paraId="2D8A13FF" w14:textId="77777777" w:rsidR="00071F52" w:rsidRPr="00742BCD" w:rsidRDefault="00071F52" w:rsidP="00071F52">
      <w:pPr>
        <w:widowControl w:val="0"/>
        <w:autoSpaceDE w:val="0"/>
        <w:autoSpaceDN w:val="0"/>
        <w:adjustRightInd w:val="0"/>
        <w:spacing w:line="480" w:lineRule="auto"/>
        <w:ind w:left="720"/>
        <w:rPr>
          <w:rFonts w:ascii="Times New Roman" w:hAnsi="Times New Roman" w:cs="Times New Roman"/>
        </w:rPr>
      </w:pPr>
    </w:p>
    <w:p w14:paraId="5CCBDC66" w14:textId="31716D3C" w:rsidR="00071F52" w:rsidRPr="00742BCD" w:rsidRDefault="00071F52"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And in GM II:13 Nietzsche repeats the connection between “inserting” a purpose or teleology into a thing and this being a matter of “interpreting.”</w:t>
      </w:r>
    </w:p>
    <w:p w14:paraId="29749D1D" w14:textId="77777777" w:rsidR="00071F52" w:rsidRPr="00742BCD" w:rsidRDefault="00071F52" w:rsidP="00071F52">
      <w:pPr>
        <w:widowControl w:val="0"/>
        <w:autoSpaceDE w:val="0"/>
        <w:autoSpaceDN w:val="0"/>
        <w:adjustRightInd w:val="0"/>
        <w:spacing w:line="480" w:lineRule="auto"/>
        <w:ind w:right="-720"/>
        <w:jc w:val="both"/>
        <w:rPr>
          <w:rFonts w:ascii="Times New Roman" w:hAnsi="Times New Roman" w:cs="Times New Roman"/>
          <w:i/>
        </w:rPr>
      </w:pPr>
    </w:p>
    <w:p w14:paraId="6778628C" w14:textId="1C25FC05" w:rsidR="00071F52" w:rsidRPr="00742BCD" w:rsidRDefault="00071F52" w:rsidP="009E0D91">
      <w:pPr>
        <w:widowControl w:val="0"/>
        <w:autoSpaceDE w:val="0"/>
        <w:autoSpaceDN w:val="0"/>
        <w:adjustRightInd w:val="0"/>
        <w:spacing w:line="480" w:lineRule="auto"/>
        <w:ind w:left="720"/>
        <w:jc w:val="both"/>
        <w:rPr>
          <w:rFonts w:ascii="Times New Roman" w:hAnsi="Times New Roman" w:cs="Times New Roman"/>
          <w:i/>
        </w:rPr>
      </w:pPr>
      <w:r w:rsidRPr="00742BCD">
        <w:rPr>
          <w:rFonts w:ascii="Times New Roman" w:hAnsi="Times New Roman" w:cs="Times New Roman"/>
        </w:rPr>
        <w:t xml:space="preserve">“[T]he procedure [of punishing] itself will be something older, pre-dating its use as punishment, that the latter was only </w:t>
      </w:r>
      <w:r w:rsidRPr="00742BCD">
        <w:rPr>
          <w:rFonts w:ascii="Times New Roman" w:hAnsi="Times New Roman" w:cs="Times New Roman"/>
          <w:i/>
          <w:iCs/>
        </w:rPr>
        <w:t xml:space="preserve">inserted </w:t>
      </w:r>
      <w:r w:rsidRPr="00742BCD">
        <w:rPr>
          <w:rFonts w:ascii="Times New Roman" w:hAnsi="Times New Roman" w:cs="Times New Roman"/>
        </w:rPr>
        <w:t>and interpreted into the procedure.”</w:t>
      </w:r>
    </w:p>
    <w:p w14:paraId="13D32FCA" w14:textId="77777777" w:rsidR="00071F52" w:rsidRPr="00742BCD" w:rsidRDefault="00071F52" w:rsidP="00071F52">
      <w:pPr>
        <w:widowControl w:val="0"/>
        <w:autoSpaceDE w:val="0"/>
        <w:autoSpaceDN w:val="0"/>
        <w:adjustRightInd w:val="0"/>
        <w:spacing w:line="480" w:lineRule="auto"/>
        <w:ind w:right="-720" w:firstLine="720"/>
        <w:jc w:val="both"/>
        <w:rPr>
          <w:rFonts w:ascii="Times New Roman" w:hAnsi="Times New Roman" w:cs="Times New Roman"/>
        </w:rPr>
      </w:pPr>
    </w:p>
    <w:p w14:paraId="3E009B04" w14:textId="0873FCDA" w:rsidR="007B0CF9" w:rsidRPr="00742BCD" w:rsidRDefault="00071F52" w:rsidP="00071F52">
      <w:pPr>
        <w:widowControl w:val="0"/>
        <w:autoSpaceDE w:val="0"/>
        <w:autoSpaceDN w:val="0"/>
        <w:adjustRightInd w:val="0"/>
        <w:spacing w:line="480" w:lineRule="auto"/>
        <w:ind w:right="-720" w:firstLine="720"/>
        <w:jc w:val="both"/>
        <w:rPr>
          <w:rFonts w:ascii="Times New Roman" w:hAnsi="Times New Roman" w:cs="Times New Roman"/>
        </w:rPr>
      </w:pPr>
      <w:r w:rsidRPr="00742BCD">
        <w:rPr>
          <w:rFonts w:ascii="Times New Roman" w:hAnsi="Times New Roman" w:cs="Times New Roman"/>
        </w:rPr>
        <w:t>A</w:t>
      </w:r>
      <w:r w:rsidR="002F2BC3" w:rsidRPr="00742BCD">
        <w:rPr>
          <w:rFonts w:ascii="Times New Roman" w:hAnsi="Times New Roman" w:cs="Times New Roman"/>
        </w:rPr>
        <w:t>side from false causal explanations</w:t>
      </w:r>
      <w:r w:rsidR="00C87D52" w:rsidRPr="00742BCD">
        <w:rPr>
          <w:rFonts w:ascii="Times New Roman" w:hAnsi="Times New Roman" w:cs="Times New Roman"/>
        </w:rPr>
        <w:t xml:space="preserve"> being a way of “interpreting” MPV into the world</w:t>
      </w:r>
      <w:r w:rsidRPr="00742BCD">
        <w:rPr>
          <w:rFonts w:ascii="Times New Roman" w:hAnsi="Times New Roman" w:cs="Times New Roman"/>
        </w:rPr>
        <w:t>, then</w:t>
      </w:r>
      <w:r w:rsidR="00C87D52" w:rsidRPr="00742BCD">
        <w:rPr>
          <w:rFonts w:ascii="Times New Roman" w:hAnsi="Times New Roman" w:cs="Times New Roman"/>
        </w:rPr>
        <w:t xml:space="preserve">, one can also give false </w:t>
      </w:r>
      <w:r w:rsidR="009E0D91" w:rsidRPr="00742BCD">
        <w:rPr>
          <w:rFonts w:ascii="Times New Roman" w:hAnsi="Times New Roman" w:cs="Times New Roman"/>
        </w:rPr>
        <w:t xml:space="preserve">intrinsic </w:t>
      </w:r>
      <w:r w:rsidR="00C87D52" w:rsidRPr="00742BCD">
        <w:rPr>
          <w:rFonts w:ascii="Times New Roman" w:hAnsi="Times New Roman" w:cs="Times New Roman"/>
        </w:rPr>
        <w:t>teleological</w:t>
      </w:r>
      <w:r w:rsidRPr="00742BCD">
        <w:rPr>
          <w:rFonts w:ascii="Times New Roman" w:hAnsi="Times New Roman" w:cs="Times New Roman"/>
        </w:rPr>
        <w:t xml:space="preserve"> explanations, viz. false explanations of an entities behavior as engaging in the behavior that it does because it has a telos that is necessary or constitutive of the sort of entity that it is.</w:t>
      </w:r>
      <w:r w:rsidR="007B0CF9" w:rsidRPr="00742BCD">
        <w:rPr>
          <w:rFonts w:ascii="Times New Roman" w:hAnsi="Times New Roman" w:cs="Times New Roman"/>
        </w:rPr>
        <w:t xml:space="preserve">  Various people – revaluers, in particular – offer</w:t>
      </w:r>
      <w:r w:rsidR="00742BCD" w:rsidRPr="00742BCD">
        <w:rPr>
          <w:rFonts w:ascii="Times New Roman" w:hAnsi="Times New Roman" w:cs="Times New Roman"/>
        </w:rPr>
        <w:t xml:space="preserve"> intrinsic</w:t>
      </w:r>
      <w:r w:rsidR="007B0CF9" w:rsidRPr="00742BCD">
        <w:rPr>
          <w:rFonts w:ascii="Times New Roman" w:hAnsi="Times New Roman" w:cs="Times New Roman"/>
        </w:rPr>
        <w:t xml:space="preserve"> teleological explanations of various phenomena, but </w:t>
      </w:r>
      <w:r w:rsidR="007B0CF9" w:rsidRPr="00742BCD">
        <w:rPr>
          <w:rFonts w:ascii="Times New Roman" w:hAnsi="Times New Roman" w:cs="Times New Roman"/>
          <w:i/>
        </w:rPr>
        <w:t>all</w:t>
      </w:r>
      <w:r w:rsidR="007B0CF9" w:rsidRPr="00742BCD">
        <w:rPr>
          <w:rFonts w:ascii="Times New Roman" w:hAnsi="Times New Roman" w:cs="Times New Roman"/>
        </w:rPr>
        <w:t xml:space="preserve"> of these teleological explanations are false, since nothing has an intrinsic telos.</w:t>
      </w:r>
    </w:p>
    <w:p w14:paraId="65E3590F" w14:textId="15F7F747" w:rsidR="00742BCD" w:rsidRPr="00742BCD" w:rsidRDefault="007B0CF9" w:rsidP="00DE3E3E">
      <w:pPr>
        <w:widowControl w:val="0"/>
        <w:autoSpaceDE w:val="0"/>
        <w:autoSpaceDN w:val="0"/>
        <w:adjustRightInd w:val="0"/>
        <w:spacing w:line="480" w:lineRule="auto"/>
        <w:ind w:right="-720" w:firstLine="720"/>
        <w:jc w:val="both"/>
        <w:rPr>
          <w:rFonts w:ascii="Times New Roman" w:hAnsi="Times New Roman" w:cs="Times New Roman"/>
        </w:rPr>
      </w:pPr>
      <w:r w:rsidRPr="00742BCD">
        <w:rPr>
          <w:rFonts w:ascii="Times New Roman" w:hAnsi="Times New Roman" w:cs="Times New Roman"/>
        </w:rPr>
        <w:t>It is worth highlightin</w:t>
      </w:r>
      <w:r w:rsidR="00742BCD" w:rsidRPr="00742BCD">
        <w:rPr>
          <w:rFonts w:ascii="Times New Roman" w:hAnsi="Times New Roman" w:cs="Times New Roman"/>
        </w:rPr>
        <w:t xml:space="preserve">g that the interpretations of various phenomena </w:t>
      </w:r>
      <w:r w:rsidRPr="00742BCD">
        <w:rPr>
          <w:rFonts w:ascii="Times New Roman" w:hAnsi="Times New Roman" w:cs="Times New Roman"/>
        </w:rPr>
        <w:t xml:space="preserve">change over time, but the interpretations do not change because we learn more and so offer </w:t>
      </w:r>
      <w:r w:rsidRPr="00742BCD">
        <w:rPr>
          <w:rFonts w:ascii="Times New Roman" w:hAnsi="Times New Roman" w:cs="Times New Roman"/>
          <w:i/>
        </w:rPr>
        <w:t>more accurate</w:t>
      </w:r>
      <w:r w:rsidRPr="00742BCD">
        <w:rPr>
          <w:rFonts w:ascii="Times New Roman" w:hAnsi="Times New Roman" w:cs="Times New Roman"/>
          <w:b/>
        </w:rPr>
        <w:t xml:space="preserve"> </w:t>
      </w:r>
      <w:r w:rsidRPr="00742BCD">
        <w:rPr>
          <w:rFonts w:ascii="Times New Roman" w:hAnsi="Times New Roman" w:cs="Times New Roman"/>
        </w:rPr>
        <w:t xml:space="preserve">interpretations; truth is not at issue here.  Rather, when something, e.g. punishment, is said to have some particular </w:t>
      </w:r>
      <w:r w:rsidR="0096467A">
        <w:rPr>
          <w:rFonts w:ascii="Times New Roman" w:hAnsi="Times New Roman" w:cs="Times New Roman"/>
        </w:rPr>
        <w:t xml:space="preserve">intrinsic </w:t>
      </w:r>
      <w:r w:rsidRPr="00742BCD">
        <w:rPr>
          <w:rFonts w:ascii="Times New Roman" w:hAnsi="Times New Roman" w:cs="Times New Roman"/>
        </w:rPr>
        <w:t xml:space="preserve">purpose or function, that is because some new interpretation has been given to replace the older one, and this is a function of the </w:t>
      </w:r>
      <w:r w:rsidRPr="00742BCD">
        <w:rPr>
          <w:rFonts w:ascii="Times New Roman" w:hAnsi="Times New Roman" w:cs="Times New Roman"/>
          <w:i/>
        </w:rPr>
        <w:t>power of the revaluer</w:t>
      </w:r>
      <w:r w:rsidRPr="00742BCD">
        <w:rPr>
          <w:rFonts w:ascii="Times New Roman" w:hAnsi="Times New Roman" w:cs="Times New Roman"/>
          <w:b/>
        </w:rPr>
        <w:t xml:space="preserve">, </w:t>
      </w:r>
      <w:r w:rsidRPr="00742BCD">
        <w:rPr>
          <w:rFonts w:ascii="Times New Roman" w:hAnsi="Times New Roman" w:cs="Times New Roman"/>
        </w:rPr>
        <w:t>viz. the revaluer’s ability to get people to internalize the interpretation she’s selling.</w:t>
      </w:r>
      <w:r w:rsidR="00DE3E3E">
        <w:rPr>
          <w:rStyle w:val="FootnoteReference"/>
          <w:rFonts w:ascii="Times New Roman" w:hAnsi="Times New Roman" w:cs="Times New Roman"/>
        </w:rPr>
        <w:footnoteReference w:id="16"/>
      </w:r>
    </w:p>
    <w:p w14:paraId="4E150218" w14:textId="7108442A" w:rsidR="004F3A03" w:rsidRPr="00742BCD" w:rsidRDefault="009D6C63"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To summarize, Nietzsche has a use of the term ‘interpretation’ that he uses throughout his later works.</w:t>
      </w:r>
      <w:r w:rsidR="00583A66" w:rsidRPr="00742BCD">
        <w:rPr>
          <w:rStyle w:val="FootnoteReference"/>
          <w:rFonts w:ascii="Times New Roman" w:hAnsi="Times New Roman" w:cs="Times New Roman"/>
        </w:rPr>
        <w:footnoteReference w:id="17"/>
      </w:r>
      <w:r w:rsidRPr="00742BCD">
        <w:rPr>
          <w:rFonts w:ascii="Times New Roman" w:hAnsi="Times New Roman" w:cs="Times New Roman"/>
        </w:rPr>
        <w:t xml:space="preserve">  And to interpret a phenomenon (state of affairs, way of life, action, </w:t>
      </w:r>
      <w:r w:rsidR="000D0BF9" w:rsidRPr="00742BCD">
        <w:rPr>
          <w:rFonts w:ascii="Times New Roman" w:hAnsi="Times New Roman" w:cs="Times New Roman"/>
        </w:rPr>
        <w:t>experience, etc.</w:t>
      </w:r>
      <w:r w:rsidRPr="00742BCD">
        <w:rPr>
          <w:rFonts w:ascii="Times New Roman" w:hAnsi="Times New Roman" w:cs="Times New Roman"/>
        </w:rPr>
        <w:t xml:space="preserve">) is to give a false </w:t>
      </w:r>
      <w:r w:rsidR="006C762A" w:rsidRPr="00742BCD">
        <w:rPr>
          <w:rFonts w:ascii="Times New Roman" w:hAnsi="Times New Roman" w:cs="Times New Roman"/>
        </w:rPr>
        <w:t xml:space="preserve">causal </w:t>
      </w:r>
      <w:r w:rsidR="0052535B">
        <w:rPr>
          <w:rFonts w:ascii="Times New Roman" w:hAnsi="Times New Roman" w:cs="Times New Roman"/>
        </w:rPr>
        <w:t>and/</w:t>
      </w:r>
      <w:r w:rsidR="006C762A" w:rsidRPr="00742BCD">
        <w:rPr>
          <w:rFonts w:ascii="Times New Roman" w:hAnsi="Times New Roman" w:cs="Times New Roman"/>
        </w:rPr>
        <w:t xml:space="preserve">or teleological </w:t>
      </w:r>
      <w:r w:rsidRPr="00742BCD">
        <w:rPr>
          <w:rFonts w:ascii="Times New Roman" w:hAnsi="Times New Roman" w:cs="Times New Roman"/>
        </w:rPr>
        <w:t xml:space="preserve">explanation of those phenomena, where the explanation speaks to the desires, needs, </w:t>
      </w:r>
      <w:r w:rsidR="004F3A03" w:rsidRPr="00742BCD">
        <w:rPr>
          <w:rFonts w:ascii="Times New Roman" w:hAnsi="Times New Roman" w:cs="Times New Roman"/>
        </w:rPr>
        <w:t>and emotional</w:t>
      </w:r>
      <w:r w:rsidRPr="00742BCD">
        <w:rPr>
          <w:rFonts w:ascii="Times New Roman" w:hAnsi="Times New Roman" w:cs="Times New Roman"/>
        </w:rPr>
        <w:t xml:space="preserve"> constitut</w:t>
      </w:r>
      <w:r w:rsidR="00063B21" w:rsidRPr="00742BCD">
        <w:rPr>
          <w:rFonts w:ascii="Times New Roman" w:hAnsi="Times New Roman" w:cs="Times New Roman"/>
        </w:rPr>
        <w:t>io</w:t>
      </w:r>
      <w:r w:rsidR="000D0BF9" w:rsidRPr="00742BCD">
        <w:rPr>
          <w:rFonts w:ascii="Times New Roman" w:hAnsi="Times New Roman" w:cs="Times New Roman"/>
        </w:rPr>
        <w:t>ns</w:t>
      </w:r>
      <w:r w:rsidR="00063B21" w:rsidRPr="00742BCD">
        <w:rPr>
          <w:rFonts w:ascii="Times New Roman" w:hAnsi="Times New Roman" w:cs="Times New Roman"/>
        </w:rPr>
        <w:t xml:space="preserve"> of the </w:t>
      </w:r>
      <w:r w:rsidR="000D0BF9" w:rsidRPr="00742BCD">
        <w:rPr>
          <w:rFonts w:ascii="Times New Roman" w:hAnsi="Times New Roman" w:cs="Times New Roman"/>
        </w:rPr>
        <w:t>people</w:t>
      </w:r>
      <w:r w:rsidR="00063B21" w:rsidRPr="00742BCD">
        <w:rPr>
          <w:rFonts w:ascii="Times New Roman" w:hAnsi="Times New Roman" w:cs="Times New Roman"/>
        </w:rPr>
        <w:t xml:space="preserve"> interpreting</w:t>
      </w:r>
      <w:r w:rsidRPr="00742BCD">
        <w:rPr>
          <w:rFonts w:ascii="Times New Roman" w:hAnsi="Times New Roman" w:cs="Times New Roman"/>
        </w:rPr>
        <w:t xml:space="preserve"> and/or the person bei</w:t>
      </w:r>
      <w:r w:rsidR="001C7B2A" w:rsidRPr="00742BCD">
        <w:rPr>
          <w:rFonts w:ascii="Times New Roman" w:hAnsi="Times New Roman" w:cs="Times New Roman"/>
        </w:rPr>
        <w:t>ng offered the interpretation.</w:t>
      </w:r>
      <w:r w:rsidR="004F3A03" w:rsidRPr="00742BCD">
        <w:rPr>
          <w:rFonts w:ascii="Times New Roman" w:hAnsi="Times New Roman" w:cs="Times New Roman"/>
        </w:rPr>
        <w:t xml:space="preserve"> </w:t>
      </w:r>
      <w:r w:rsidR="006C762A" w:rsidRPr="00742BCD">
        <w:rPr>
          <w:rFonts w:ascii="Times New Roman" w:hAnsi="Times New Roman" w:cs="Times New Roman"/>
        </w:rPr>
        <w:t xml:space="preserve"> </w:t>
      </w:r>
      <w:r w:rsidR="004F3A03" w:rsidRPr="00742BCD">
        <w:rPr>
          <w:rFonts w:ascii="Times New Roman" w:hAnsi="Times New Roman" w:cs="Times New Roman"/>
        </w:rPr>
        <w:t xml:space="preserve">In fact, this is a crucial part of the story about </w:t>
      </w:r>
      <w:r w:rsidR="004F3A03" w:rsidRPr="00742BCD">
        <w:rPr>
          <w:rFonts w:ascii="Times New Roman" w:hAnsi="Times New Roman" w:cs="Times New Roman"/>
          <w:i/>
        </w:rPr>
        <w:t>why</w:t>
      </w:r>
      <w:r w:rsidR="004F3A03" w:rsidRPr="00742BCD">
        <w:rPr>
          <w:rFonts w:ascii="Times New Roman" w:hAnsi="Times New Roman" w:cs="Times New Roman"/>
        </w:rPr>
        <w:t xml:space="preserve"> people internalize a given interpretation (and he</w:t>
      </w:r>
      <w:r w:rsidR="006E47FC" w:rsidRPr="00742BCD">
        <w:rPr>
          <w:rFonts w:ascii="Times New Roman" w:hAnsi="Times New Roman" w:cs="Times New Roman"/>
        </w:rPr>
        <w:t>nce a set of MVPs).</w:t>
      </w:r>
      <w:r w:rsidR="006E47FC" w:rsidRPr="00742BCD">
        <w:rPr>
          <w:rStyle w:val="FootnoteReference"/>
          <w:rFonts w:ascii="Times New Roman" w:hAnsi="Times New Roman" w:cs="Times New Roman"/>
        </w:rPr>
        <w:footnoteReference w:id="18"/>
      </w:r>
    </w:p>
    <w:p w14:paraId="74346E1E" w14:textId="0019FBD3" w:rsidR="00DD0D0E" w:rsidRPr="00742BCD" w:rsidRDefault="00583A66" w:rsidP="00071F52">
      <w:pPr>
        <w:widowControl w:val="0"/>
        <w:autoSpaceDE w:val="0"/>
        <w:autoSpaceDN w:val="0"/>
        <w:adjustRightInd w:val="0"/>
        <w:spacing w:line="480" w:lineRule="auto"/>
        <w:ind w:right="-720" w:firstLine="720"/>
        <w:jc w:val="both"/>
        <w:rPr>
          <w:rFonts w:ascii="Times New Roman" w:hAnsi="Times New Roman" w:cs="Times New Roman"/>
        </w:rPr>
      </w:pPr>
      <w:r w:rsidRPr="00742BCD">
        <w:rPr>
          <w:rFonts w:ascii="Times New Roman" w:hAnsi="Times New Roman" w:cs="Times New Roman"/>
        </w:rPr>
        <w:t>But</w:t>
      </w:r>
      <w:r w:rsidR="004F3A03" w:rsidRPr="00742BCD">
        <w:rPr>
          <w:rFonts w:ascii="Times New Roman" w:hAnsi="Times New Roman" w:cs="Times New Roman"/>
        </w:rPr>
        <w:t xml:space="preserve"> it is worth pointing out another way in which revaluers cause people to internalize the interpretations revaluers want them to internalize: by controlling the language.  This method is </w:t>
      </w:r>
      <w:r w:rsidR="00DD0D0E" w:rsidRPr="00742BCD">
        <w:rPr>
          <w:rFonts w:ascii="Times New Roman" w:hAnsi="Times New Roman" w:cs="Times New Roman"/>
        </w:rPr>
        <w:t>spelled out explicitly in GS 58.</w:t>
      </w:r>
    </w:p>
    <w:p w14:paraId="6110AB55" w14:textId="77777777" w:rsidR="00DD0D0E" w:rsidRPr="00742BCD" w:rsidRDefault="00DD0D0E" w:rsidP="00071F52">
      <w:pPr>
        <w:widowControl w:val="0"/>
        <w:autoSpaceDE w:val="0"/>
        <w:autoSpaceDN w:val="0"/>
        <w:adjustRightInd w:val="0"/>
        <w:spacing w:line="480" w:lineRule="auto"/>
        <w:ind w:right="-720"/>
        <w:jc w:val="both"/>
        <w:rPr>
          <w:rFonts w:ascii="Times New Roman" w:hAnsi="Times New Roman" w:cs="Times New Roman"/>
        </w:rPr>
      </w:pPr>
    </w:p>
    <w:p w14:paraId="5BA80783" w14:textId="27905783" w:rsidR="00DD0D0E" w:rsidRPr="00742BCD" w:rsidRDefault="00DD0D0E" w:rsidP="00071F52">
      <w:pPr>
        <w:spacing w:line="480" w:lineRule="auto"/>
        <w:ind w:left="720"/>
        <w:jc w:val="both"/>
        <w:rPr>
          <w:rFonts w:ascii="Times New Roman" w:hAnsi="Times New Roman" w:cs="Times New Roman"/>
        </w:rPr>
      </w:pPr>
      <w:r w:rsidRPr="00742BCD">
        <w:rPr>
          <w:rFonts w:ascii="Times New Roman" w:hAnsi="Times New Roman" w:cs="Times New Roman"/>
          <w:i/>
        </w:rPr>
        <w:t xml:space="preserve">Only as creators! </w:t>
      </w:r>
      <w:r w:rsidRPr="00742BCD">
        <w:rPr>
          <w:rFonts w:ascii="Times New Roman" w:hAnsi="Times New Roman" w:cs="Times New Roman"/>
        </w:rPr>
        <w:t xml:space="preserve">– This has caused me the greatest trouble and still does always cause me the greatest trouble: to realize that </w:t>
      </w:r>
      <w:r w:rsidRPr="00742BCD">
        <w:rPr>
          <w:rFonts w:ascii="Times New Roman" w:hAnsi="Times New Roman" w:cs="Times New Roman"/>
          <w:i/>
        </w:rPr>
        <w:t>what things are called</w:t>
      </w:r>
      <w:r w:rsidRPr="00742BCD">
        <w:rPr>
          <w:rFonts w:ascii="Times New Roman" w:hAnsi="Times New Roman" w:cs="Times New Roman"/>
        </w:rPr>
        <w:t xml:space="preserve"> is unspeakably more important than what they are.  The reputation, name, and appearance, the worth, the usual measure and weight of a thing – originally almost always something mistaken and arbitrary, thrown over things like a dress and quite foreign to their nature and even to their skin – has, through the belief in it and its growth from generation to generation, slowly grown onto and into the thing and has become its very body</w:t>
      </w:r>
      <w:r w:rsidR="001878AB" w:rsidRPr="00742BCD">
        <w:rPr>
          <w:rFonts w:ascii="Times New Roman" w:hAnsi="Times New Roman" w:cs="Times New Roman"/>
        </w:rPr>
        <w:t>…</w:t>
      </w:r>
      <w:r w:rsidRPr="00742BCD">
        <w:rPr>
          <w:rFonts w:ascii="Times New Roman" w:hAnsi="Times New Roman" w:cs="Times New Roman"/>
        </w:rPr>
        <w:t>But let us not also forget that in the long run it is enough to create new names and valuations and appearances of truth in order to create new ‘things’.</w:t>
      </w:r>
    </w:p>
    <w:p w14:paraId="583508FA" w14:textId="77777777" w:rsidR="00DD0D0E" w:rsidRPr="00742BCD" w:rsidRDefault="00DD0D0E" w:rsidP="00071F52">
      <w:pPr>
        <w:widowControl w:val="0"/>
        <w:autoSpaceDE w:val="0"/>
        <w:autoSpaceDN w:val="0"/>
        <w:adjustRightInd w:val="0"/>
        <w:spacing w:line="480" w:lineRule="auto"/>
        <w:ind w:right="-720"/>
        <w:jc w:val="both"/>
        <w:rPr>
          <w:rFonts w:ascii="Times New Roman" w:hAnsi="Times New Roman" w:cs="Times New Roman"/>
        </w:rPr>
      </w:pPr>
    </w:p>
    <w:p w14:paraId="079F2A2B" w14:textId="1448E817" w:rsidR="00DD0D0E" w:rsidRPr="00742BCD" w:rsidRDefault="00DD0D0E"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One central message of the passage is that “what things are called” has a great impact on how people understand or see that thing; indeed, so much so that they</w:t>
      </w:r>
      <w:r w:rsidR="00583A66" w:rsidRPr="00742BCD">
        <w:rPr>
          <w:rFonts w:ascii="Times New Roman" w:hAnsi="Times New Roman" w:cs="Times New Roman"/>
        </w:rPr>
        <w:t xml:space="preserve"> are almost “new ‘things’”.  An</w:t>
      </w:r>
      <w:r w:rsidRPr="00742BCD">
        <w:rPr>
          <w:rFonts w:ascii="Times New Roman" w:hAnsi="Times New Roman" w:cs="Times New Roman"/>
        </w:rPr>
        <w:t xml:space="preserve"> </w:t>
      </w:r>
      <w:r w:rsidR="00DA35FC" w:rsidRPr="00742BCD">
        <w:rPr>
          <w:rFonts w:ascii="Times New Roman" w:hAnsi="Times New Roman" w:cs="Times New Roman"/>
        </w:rPr>
        <w:t>understanding of the world</w:t>
      </w:r>
      <w:r w:rsidRPr="00742BCD">
        <w:rPr>
          <w:rFonts w:ascii="Times New Roman" w:hAnsi="Times New Roman" w:cs="Times New Roman"/>
        </w:rPr>
        <w:t xml:space="preserve"> is created anew when we “create new names and valuations and appearances of truth.”</w:t>
      </w:r>
      <w:r w:rsidRPr="00742BCD">
        <w:rPr>
          <w:rStyle w:val="FootnoteReference"/>
          <w:rFonts w:ascii="Times New Roman" w:hAnsi="Times New Roman" w:cs="Times New Roman"/>
        </w:rPr>
        <w:footnoteReference w:id="19"/>
      </w:r>
      <w:r w:rsidR="004A6F4D" w:rsidRPr="00742BCD">
        <w:rPr>
          <w:rFonts w:ascii="Times New Roman" w:hAnsi="Times New Roman" w:cs="Times New Roman"/>
        </w:rPr>
        <w:t xml:space="preserve"> The priests pull this off when, for instance, he makes “mechanical activity,” something</w:t>
      </w:r>
      <w:r w:rsidR="00F12032" w:rsidRPr="00742BCD">
        <w:rPr>
          <w:rFonts w:ascii="Times New Roman" w:hAnsi="Times New Roman" w:cs="Times New Roman"/>
        </w:rPr>
        <w:t xml:space="preserve"> to be grateful for; he calls it</w:t>
      </w:r>
      <w:r w:rsidR="004A6F4D" w:rsidRPr="00742BCD">
        <w:rPr>
          <w:rFonts w:ascii="Times New Roman" w:hAnsi="Times New Roman" w:cs="Times New Roman"/>
        </w:rPr>
        <w:t xml:space="preserve"> ‘the blessing of work’</w:t>
      </w:r>
      <w:r w:rsidR="001878AB" w:rsidRPr="00742BCD">
        <w:rPr>
          <w:rFonts w:ascii="Times New Roman" w:hAnsi="Times New Roman" w:cs="Times New Roman"/>
        </w:rPr>
        <w:t xml:space="preserve">.  </w:t>
      </w:r>
      <w:r w:rsidR="004A6F4D" w:rsidRPr="00742BCD">
        <w:rPr>
          <w:rFonts w:ascii="Times New Roman" w:hAnsi="Times New Roman" w:cs="Times New Roman"/>
        </w:rPr>
        <w:t>People suffer from their work but “it required little more than a small art of name-changing and rebaptizing to make them henceforth see in hated thin</w:t>
      </w:r>
      <w:r w:rsidR="00F12032" w:rsidRPr="00742BCD">
        <w:rPr>
          <w:rFonts w:ascii="Times New Roman" w:hAnsi="Times New Roman" w:cs="Times New Roman"/>
        </w:rPr>
        <w:t>g</w:t>
      </w:r>
      <w:r w:rsidR="004A6F4D" w:rsidRPr="00742BCD">
        <w:rPr>
          <w:rFonts w:ascii="Times New Roman" w:hAnsi="Times New Roman" w:cs="Times New Roman"/>
        </w:rPr>
        <w:t>s a boon, a relative bit of good fortune” (GM III:18).</w:t>
      </w:r>
      <w:r w:rsidR="001878AB" w:rsidRPr="00742BCD">
        <w:rPr>
          <w:rFonts w:ascii="Times New Roman" w:hAnsi="Times New Roman" w:cs="Times New Roman"/>
        </w:rPr>
        <w:t xml:space="preserve">  The priests pull this off even more obviously by “creating” the “evil enemy</w:t>
      </w:r>
      <w:r w:rsidR="0039505F" w:rsidRPr="00742BCD">
        <w:rPr>
          <w:rFonts w:ascii="Times New Roman" w:hAnsi="Times New Roman" w:cs="Times New Roman"/>
        </w:rPr>
        <w:t>.</w:t>
      </w:r>
      <w:r w:rsidR="00042F62" w:rsidRPr="00742BCD">
        <w:rPr>
          <w:rFonts w:ascii="Times New Roman" w:hAnsi="Times New Roman" w:cs="Times New Roman"/>
        </w:rPr>
        <w:t>”</w:t>
      </w:r>
      <w:r w:rsidR="00A670E1" w:rsidRPr="00742BCD">
        <w:rPr>
          <w:rStyle w:val="FootnoteReference"/>
          <w:rFonts w:ascii="Times New Roman" w:hAnsi="Times New Roman" w:cs="Times New Roman"/>
        </w:rPr>
        <w:footnoteReference w:id="20"/>
      </w:r>
    </w:p>
    <w:p w14:paraId="76CF7090" w14:textId="77777777" w:rsidR="00DD0D0E" w:rsidRPr="00742BCD" w:rsidRDefault="00DD0D0E" w:rsidP="00071F52">
      <w:pPr>
        <w:widowControl w:val="0"/>
        <w:autoSpaceDE w:val="0"/>
        <w:autoSpaceDN w:val="0"/>
        <w:adjustRightInd w:val="0"/>
        <w:spacing w:line="480" w:lineRule="auto"/>
        <w:ind w:right="-720"/>
        <w:jc w:val="both"/>
        <w:rPr>
          <w:rFonts w:ascii="Times New Roman" w:hAnsi="Times New Roman" w:cs="Times New Roman"/>
        </w:rPr>
      </w:pPr>
    </w:p>
    <w:p w14:paraId="6D3466DA" w14:textId="77777777" w:rsidR="00DF5CF2" w:rsidRPr="00742BCD" w:rsidRDefault="00DF5CF2" w:rsidP="00071F52">
      <w:pPr>
        <w:spacing w:line="480" w:lineRule="auto"/>
        <w:ind w:right="-720"/>
        <w:jc w:val="both"/>
        <w:rPr>
          <w:rFonts w:ascii="Times New Roman" w:hAnsi="Times New Roman" w:cs="Times New Roman"/>
          <w:b/>
        </w:rPr>
      </w:pPr>
      <w:r w:rsidRPr="00742BCD">
        <w:rPr>
          <w:rFonts w:ascii="Times New Roman" w:hAnsi="Times New Roman" w:cs="Times New Roman"/>
          <w:b/>
        </w:rPr>
        <w:t>III. Nietzsche’s Interpretations</w:t>
      </w:r>
    </w:p>
    <w:p w14:paraId="6F35AA40" w14:textId="3D24BDC1" w:rsidR="005551F5" w:rsidRPr="00742BCD" w:rsidRDefault="005551F5"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 xml:space="preserve">If Nietzsche </w:t>
      </w:r>
      <w:r w:rsidR="005E2FA2" w:rsidRPr="00742BCD">
        <w:rPr>
          <w:rFonts w:ascii="Times New Roman" w:hAnsi="Times New Roman" w:cs="Times New Roman"/>
        </w:rPr>
        <w:t>is enga</w:t>
      </w:r>
      <w:r w:rsidR="00A46B81" w:rsidRPr="00742BCD">
        <w:rPr>
          <w:rFonts w:ascii="Times New Roman" w:hAnsi="Times New Roman" w:cs="Times New Roman"/>
        </w:rPr>
        <w:t>ging in a process of revalu</w:t>
      </w:r>
      <w:r w:rsidR="005E2FA2" w:rsidRPr="00742BCD">
        <w:rPr>
          <w:rFonts w:ascii="Times New Roman" w:hAnsi="Times New Roman" w:cs="Times New Roman"/>
        </w:rPr>
        <w:t xml:space="preserve">ing </w:t>
      </w:r>
      <w:r w:rsidR="00AB6CB6" w:rsidRPr="00742BCD">
        <w:rPr>
          <w:rFonts w:ascii="Times New Roman" w:hAnsi="Times New Roman" w:cs="Times New Roman"/>
        </w:rPr>
        <w:t>values</w:t>
      </w:r>
      <w:r w:rsidR="00A46B81" w:rsidRPr="00742BCD">
        <w:rPr>
          <w:rFonts w:ascii="Times New Roman" w:hAnsi="Times New Roman" w:cs="Times New Roman"/>
        </w:rPr>
        <w:t xml:space="preserve"> and</w:t>
      </w:r>
      <w:r w:rsidR="00AB6CB6" w:rsidRPr="00742BCD">
        <w:rPr>
          <w:rFonts w:ascii="Times New Roman" w:hAnsi="Times New Roman" w:cs="Times New Roman"/>
        </w:rPr>
        <w:t xml:space="preserve"> revalu</w:t>
      </w:r>
      <w:r w:rsidR="005E2FA2" w:rsidRPr="00742BCD">
        <w:rPr>
          <w:rFonts w:ascii="Times New Roman" w:hAnsi="Times New Roman" w:cs="Times New Roman"/>
        </w:rPr>
        <w:t>ing entails cr</w:t>
      </w:r>
      <w:r w:rsidR="00DA35FC" w:rsidRPr="00742BCD">
        <w:rPr>
          <w:rFonts w:ascii="Times New Roman" w:hAnsi="Times New Roman" w:cs="Times New Roman"/>
        </w:rPr>
        <w:t>e</w:t>
      </w:r>
      <w:r w:rsidR="005E2FA2" w:rsidRPr="00742BCD">
        <w:rPr>
          <w:rFonts w:ascii="Times New Roman" w:hAnsi="Times New Roman" w:cs="Times New Roman"/>
        </w:rPr>
        <w:t>ating MPV</w:t>
      </w:r>
      <w:r w:rsidR="00A46B81" w:rsidRPr="00742BCD">
        <w:rPr>
          <w:rFonts w:ascii="Times New Roman" w:hAnsi="Times New Roman" w:cs="Times New Roman"/>
        </w:rPr>
        <w:t xml:space="preserve"> (Section I)</w:t>
      </w:r>
      <w:r w:rsidR="005E2FA2" w:rsidRPr="00742BCD">
        <w:rPr>
          <w:rFonts w:ascii="Times New Roman" w:hAnsi="Times New Roman" w:cs="Times New Roman"/>
        </w:rPr>
        <w:t>, and creating MPV is a matter of interpreting actions, lives, and states of affairs</w:t>
      </w:r>
      <w:r w:rsidR="00A46B81" w:rsidRPr="00742BCD">
        <w:rPr>
          <w:rFonts w:ascii="Times New Roman" w:hAnsi="Times New Roman" w:cs="Times New Roman"/>
        </w:rPr>
        <w:t xml:space="preserve"> (Section II)</w:t>
      </w:r>
      <w:r w:rsidR="005E2FA2" w:rsidRPr="00742BCD">
        <w:rPr>
          <w:rFonts w:ascii="Times New Roman" w:hAnsi="Times New Roman" w:cs="Times New Roman"/>
        </w:rPr>
        <w:t>, then we can</w:t>
      </w:r>
      <w:r w:rsidRPr="00742BCD">
        <w:rPr>
          <w:rFonts w:ascii="Times New Roman" w:hAnsi="Times New Roman" w:cs="Times New Roman"/>
        </w:rPr>
        <w:t xml:space="preserve"> make two significant predictions</w:t>
      </w:r>
      <w:r w:rsidR="00BA5186">
        <w:rPr>
          <w:rFonts w:ascii="Times New Roman" w:hAnsi="Times New Roman" w:cs="Times New Roman"/>
        </w:rPr>
        <w:t xml:space="preserve"> about Nietzsche’s texts</w:t>
      </w:r>
      <w:r w:rsidRPr="00742BCD">
        <w:rPr>
          <w:rFonts w:ascii="Times New Roman" w:hAnsi="Times New Roman" w:cs="Times New Roman"/>
        </w:rPr>
        <w:t xml:space="preserve">.  First, that Nietzsche offers interpretations in </w:t>
      </w:r>
      <w:r w:rsidR="00E10A4C">
        <w:rPr>
          <w:rFonts w:ascii="Times New Roman" w:hAnsi="Times New Roman" w:cs="Times New Roman"/>
        </w:rPr>
        <w:t>just the sense I have specified, that is, he offers false causal and/or teleological explanations of various phenomena that speak to his or his audience’s drives, desires, affects, etc.</w:t>
      </w:r>
      <w:r w:rsidRPr="00742BCD">
        <w:rPr>
          <w:rFonts w:ascii="Times New Roman" w:hAnsi="Times New Roman" w:cs="Times New Roman"/>
        </w:rPr>
        <w:t xml:space="preserve"> </w:t>
      </w:r>
      <w:r w:rsidR="00E10A4C">
        <w:rPr>
          <w:rFonts w:ascii="Times New Roman" w:hAnsi="Times New Roman" w:cs="Times New Roman"/>
        </w:rPr>
        <w:t xml:space="preserve"> </w:t>
      </w:r>
      <w:r w:rsidRPr="00742BCD">
        <w:rPr>
          <w:rFonts w:ascii="Times New Roman" w:hAnsi="Times New Roman" w:cs="Times New Roman"/>
        </w:rPr>
        <w:t xml:space="preserve">And second, that he offers them in a way that speaks to his understanding of how people come </w:t>
      </w:r>
      <w:r w:rsidR="00583A66" w:rsidRPr="00742BCD">
        <w:rPr>
          <w:rFonts w:ascii="Times New Roman" w:hAnsi="Times New Roman" w:cs="Times New Roman"/>
        </w:rPr>
        <w:t xml:space="preserve">to internalize interpretations.  </w:t>
      </w:r>
      <w:r w:rsidR="006A42E2" w:rsidRPr="00742BCD">
        <w:rPr>
          <w:rFonts w:ascii="Times New Roman" w:hAnsi="Times New Roman" w:cs="Times New Roman"/>
        </w:rPr>
        <w:t>If these predictions are borne out, the conclusions of the previous</w:t>
      </w:r>
      <w:r w:rsidR="00583A66" w:rsidRPr="00742BCD">
        <w:rPr>
          <w:rFonts w:ascii="Times New Roman" w:hAnsi="Times New Roman" w:cs="Times New Roman"/>
        </w:rPr>
        <w:t xml:space="preserve"> sections are further confirmed, and indeed, that is just what we find.  </w:t>
      </w:r>
    </w:p>
    <w:p w14:paraId="19C2A739" w14:textId="3A72C9A8" w:rsidR="005551F5" w:rsidRPr="00742BCD" w:rsidRDefault="00C31CF5"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We</w:t>
      </w:r>
      <w:r w:rsidR="00D3568F" w:rsidRPr="00742BCD">
        <w:rPr>
          <w:rFonts w:ascii="Times New Roman" w:hAnsi="Times New Roman" w:cs="Times New Roman"/>
        </w:rPr>
        <w:t xml:space="preserve"> begin with BGE 22, the first half of which we have already seen.  After Nietzsche tells us the physicists look at the “matter[s] of fact” or “text” of nature and that they interpret this text as laws of nature in order to accommodate their democratic instincts, Nietzsche continues, </w:t>
      </w:r>
    </w:p>
    <w:p w14:paraId="32174A95" w14:textId="77777777" w:rsidR="00D3568F" w:rsidRPr="00742BCD" w:rsidRDefault="00D3568F" w:rsidP="00071F52">
      <w:pPr>
        <w:widowControl w:val="0"/>
        <w:autoSpaceDE w:val="0"/>
        <w:autoSpaceDN w:val="0"/>
        <w:adjustRightInd w:val="0"/>
        <w:spacing w:line="480" w:lineRule="auto"/>
        <w:ind w:right="-720"/>
        <w:jc w:val="both"/>
        <w:rPr>
          <w:rFonts w:ascii="Times New Roman" w:hAnsi="Times New Roman" w:cs="Times New Roman"/>
        </w:rPr>
      </w:pPr>
    </w:p>
    <w:p w14:paraId="206DAFDF" w14:textId="522D0275" w:rsidR="00D3568F" w:rsidRPr="00742BCD" w:rsidRDefault="00D3568F" w:rsidP="00071F52">
      <w:pPr>
        <w:widowControl w:val="0"/>
        <w:autoSpaceDE w:val="0"/>
        <w:autoSpaceDN w:val="0"/>
        <w:adjustRightInd w:val="0"/>
        <w:spacing w:line="480" w:lineRule="auto"/>
        <w:ind w:left="720"/>
        <w:jc w:val="both"/>
        <w:rPr>
          <w:rFonts w:ascii="Times New Roman" w:hAnsi="Times New Roman" w:cs="Times New Roman"/>
        </w:rPr>
      </w:pPr>
      <w:r w:rsidRPr="00742BCD">
        <w:rPr>
          <w:rFonts w:ascii="Times New Roman" w:hAnsi="Times New Roman" w:cs="Times New Roman"/>
        </w:rPr>
        <w:t xml:space="preserve">…But, as I have said, this is interpretation, not text; and somebody with an opposite mode of interpretation could come along and be able to read from the same nature, and with reference to the same set of appearances, a tyrannically ruthless and pitiless execution of power claims . . . Granted, this is only an interpretation too – and you will be eager enough to make this objection? – well then, so much the better. </w:t>
      </w:r>
    </w:p>
    <w:p w14:paraId="5A8DA8C2" w14:textId="77777777" w:rsidR="00022E81" w:rsidRPr="00742BCD" w:rsidRDefault="00022E81" w:rsidP="00071F52">
      <w:pPr>
        <w:widowControl w:val="0"/>
        <w:autoSpaceDE w:val="0"/>
        <w:autoSpaceDN w:val="0"/>
        <w:adjustRightInd w:val="0"/>
        <w:spacing w:line="480" w:lineRule="auto"/>
        <w:ind w:right="-720"/>
        <w:jc w:val="both"/>
        <w:rPr>
          <w:rFonts w:ascii="Times New Roman" w:hAnsi="Times New Roman" w:cs="Times New Roman"/>
        </w:rPr>
      </w:pPr>
    </w:p>
    <w:p w14:paraId="5B885989" w14:textId="6F816CF5" w:rsidR="005551F5" w:rsidRPr="00742BCD" w:rsidRDefault="00D3568F"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 xml:space="preserve">Nietzsche rejects the interpretation of the physicists, </w:t>
      </w:r>
      <w:r w:rsidRPr="00742BCD">
        <w:rPr>
          <w:rFonts w:ascii="Times New Roman" w:hAnsi="Times New Roman" w:cs="Times New Roman"/>
          <w:i/>
        </w:rPr>
        <w:t>but not because it is false</w:t>
      </w:r>
      <w:r w:rsidRPr="00742BCD">
        <w:rPr>
          <w:rFonts w:ascii="Times New Roman" w:hAnsi="Times New Roman" w:cs="Times New Roman"/>
        </w:rPr>
        <w:t xml:space="preserve">.  He rejects it because he favors a </w:t>
      </w:r>
      <w:r w:rsidRPr="00742BCD">
        <w:rPr>
          <w:rFonts w:ascii="Times New Roman" w:hAnsi="Times New Roman" w:cs="Times New Roman"/>
          <w:i/>
        </w:rPr>
        <w:t>different interpretation</w:t>
      </w:r>
      <w:r w:rsidRPr="00742BCD">
        <w:rPr>
          <w:rFonts w:ascii="Times New Roman" w:hAnsi="Times New Roman" w:cs="Times New Roman"/>
        </w:rPr>
        <w:t xml:space="preserve">, viz. nature is “a </w:t>
      </w:r>
      <w:r w:rsidR="0010415D" w:rsidRPr="00742BCD">
        <w:rPr>
          <w:rFonts w:ascii="Times New Roman" w:hAnsi="Times New Roman" w:cs="Times New Roman"/>
        </w:rPr>
        <w:t>tyrannically</w:t>
      </w:r>
      <w:r w:rsidRPr="00742BCD">
        <w:rPr>
          <w:rFonts w:ascii="Times New Roman" w:hAnsi="Times New Roman" w:cs="Times New Roman"/>
        </w:rPr>
        <w:t xml:space="preserve"> ruthless and pitiless execution of power claims,” and he </w:t>
      </w:r>
      <w:r w:rsidR="0001165B" w:rsidRPr="00742BCD">
        <w:rPr>
          <w:rFonts w:ascii="Times New Roman" w:hAnsi="Times New Roman" w:cs="Times New Roman"/>
          <w:i/>
        </w:rPr>
        <w:t>explicitly</w:t>
      </w:r>
      <w:r w:rsidRPr="00742BCD">
        <w:rPr>
          <w:rFonts w:ascii="Times New Roman" w:hAnsi="Times New Roman" w:cs="Times New Roman"/>
          <w:i/>
        </w:rPr>
        <w:t xml:space="preserve"> tells us</w:t>
      </w:r>
      <w:r w:rsidRPr="00742BCD">
        <w:rPr>
          <w:rFonts w:ascii="Times New Roman" w:hAnsi="Times New Roman" w:cs="Times New Roman"/>
        </w:rPr>
        <w:t xml:space="preserve"> this is </w:t>
      </w:r>
      <w:r w:rsidR="00DA35FC" w:rsidRPr="00742BCD">
        <w:rPr>
          <w:rFonts w:ascii="Times New Roman" w:hAnsi="Times New Roman" w:cs="Times New Roman"/>
        </w:rPr>
        <w:t>interpretation: “Granted, t</w:t>
      </w:r>
      <w:r w:rsidRPr="00742BCD">
        <w:rPr>
          <w:rFonts w:ascii="Times New Roman" w:hAnsi="Times New Roman" w:cs="Times New Roman"/>
        </w:rPr>
        <w:t>his is only an interpretation too…w</w:t>
      </w:r>
      <w:r w:rsidR="00790764" w:rsidRPr="00742BCD">
        <w:rPr>
          <w:rFonts w:ascii="Times New Roman" w:hAnsi="Times New Roman" w:cs="Times New Roman"/>
        </w:rPr>
        <w:t>ell then, so much the better.”  Agai</w:t>
      </w:r>
      <w:r w:rsidR="00BC1F6B" w:rsidRPr="00742BCD">
        <w:rPr>
          <w:rFonts w:ascii="Times New Roman" w:hAnsi="Times New Roman" w:cs="Times New Roman"/>
        </w:rPr>
        <w:t>n, there are various phenomena i</w:t>
      </w:r>
      <w:r w:rsidR="00790764" w:rsidRPr="00742BCD">
        <w:rPr>
          <w:rFonts w:ascii="Times New Roman" w:hAnsi="Times New Roman" w:cs="Times New Roman"/>
        </w:rPr>
        <w:t>n the natural world, which is part of the text of nature, and we can explain</w:t>
      </w:r>
      <w:r w:rsidR="00BA5186">
        <w:rPr>
          <w:rFonts w:ascii="Times New Roman" w:hAnsi="Times New Roman" w:cs="Times New Roman"/>
        </w:rPr>
        <w:t xml:space="preserve"> those occurrences to accord</w:t>
      </w:r>
      <w:r w:rsidR="00790764" w:rsidRPr="00742BCD">
        <w:rPr>
          <w:rFonts w:ascii="Times New Roman" w:hAnsi="Times New Roman" w:cs="Times New Roman"/>
        </w:rPr>
        <w:t xml:space="preserve"> with democratic instincts by appeals to laws of nature, or we can explain them by the execution of power claims those phenomena (or the entities involved in the phenomena) make.  And seeing nature in terms of such power claims surely speak</w:t>
      </w:r>
      <w:r w:rsidR="00BA5186">
        <w:rPr>
          <w:rFonts w:ascii="Times New Roman" w:hAnsi="Times New Roman" w:cs="Times New Roman"/>
        </w:rPr>
        <w:t>s</w:t>
      </w:r>
      <w:r w:rsidR="00790764" w:rsidRPr="00742BCD">
        <w:rPr>
          <w:rFonts w:ascii="Times New Roman" w:hAnsi="Times New Roman" w:cs="Times New Roman"/>
        </w:rPr>
        <w:t xml:space="preserve"> to Nietzsche’s desires and emotional constitution, or as</w:t>
      </w:r>
      <w:r w:rsidR="00DA35FC" w:rsidRPr="00742BCD">
        <w:rPr>
          <w:rFonts w:ascii="Times New Roman" w:hAnsi="Times New Roman" w:cs="Times New Roman"/>
        </w:rPr>
        <w:t xml:space="preserve"> he sometimes says, his “tastes.</w:t>
      </w:r>
      <w:r w:rsidR="00790764" w:rsidRPr="00742BCD">
        <w:rPr>
          <w:rFonts w:ascii="Times New Roman" w:hAnsi="Times New Roman" w:cs="Times New Roman"/>
        </w:rPr>
        <w:t>”</w:t>
      </w:r>
    </w:p>
    <w:p w14:paraId="0EFBAC67" w14:textId="466BA8AB" w:rsidR="003757F1" w:rsidRPr="00742BCD" w:rsidRDefault="00790764"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We know this is interpretation becau</w:t>
      </w:r>
      <w:r w:rsidR="00622332" w:rsidRPr="00742BCD">
        <w:rPr>
          <w:rFonts w:ascii="Times New Roman" w:hAnsi="Times New Roman" w:cs="Times New Roman"/>
        </w:rPr>
        <w:t>se Nietzsche tells us it is.  We</w:t>
      </w:r>
      <w:r w:rsidR="00BC1F6B" w:rsidRPr="00742BCD">
        <w:rPr>
          <w:rFonts w:ascii="Times New Roman" w:hAnsi="Times New Roman" w:cs="Times New Roman"/>
        </w:rPr>
        <w:t xml:space="preserve"> also know it i</w:t>
      </w:r>
      <w:r w:rsidRPr="00742BCD">
        <w:rPr>
          <w:rFonts w:ascii="Times New Roman" w:hAnsi="Times New Roman" w:cs="Times New Roman"/>
        </w:rPr>
        <w:t>s interpretation because</w:t>
      </w:r>
      <w:r w:rsidR="00523498" w:rsidRPr="00742BCD">
        <w:rPr>
          <w:rFonts w:ascii="Times New Roman" w:hAnsi="Times New Roman" w:cs="Times New Roman"/>
        </w:rPr>
        <w:t xml:space="preserve"> of what he says in GS 109</w:t>
      </w:r>
      <w:r w:rsidRPr="00742BCD">
        <w:rPr>
          <w:rFonts w:ascii="Times New Roman" w:hAnsi="Times New Roman" w:cs="Times New Roman"/>
        </w:rPr>
        <w:t>: “Let us beware of saying that there are laws in nature.  There are only necessities: there is no one who commands, no one who obeys, no one who transgresses.”  This not only denies the truth of the physicist</w:t>
      </w:r>
      <w:r w:rsidR="0010415D" w:rsidRPr="00742BCD">
        <w:rPr>
          <w:rFonts w:ascii="Times New Roman" w:hAnsi="Times New Roman" w:cs="Times New Roman"/>
        </w:rPr>
        <w:t>’</w:t>
      </w:r>
      <w:r w:rsidRPr="00742BCD">
        <w:rPr>
          <w:rFonts w:ascii="Times New Roman" w:hAnsi="Times New Roman" w:cs="Times New Roman"/>
        </w:rPr>
        <w:t xml:space="preserve">s interpretation, but also </w:t>
      </w:r>
      <w:r w:rsidR="00BA5186">
        <w:rPr>
          <w:rFonts w:ascii="Times New Roman" w:hAnsi="Times New Roman" w:cs="Times New Roman"/>
        </w:rPr>
        <w:t xml:space="preserve">points out that Nietzsche’s talk of the “power claims” of nature is interpretation and that the </w:t>
      </w:r>
      <w:r w:rsidRPr="00742BCD">
        <w:rPr>
          <w:rFonts w:ascii="Times New Roman" w:hAnsi="Times New Roman" w:cs="Times New Roman"/>
        </w:rPr>
        <w:t>interpretation</w:t>
      </w:r>
      <w:r w:rsidR="00BA5186">
        <w:rPr>
          <w:rFonts w:ascii="Times New Roman" w:hAnsi="Times New Roman" w:cs="Times New Roman"/>
        </w:rPr>
        <w:t xml:space="preserve"> is, just like every other interpretation, false</w:t>
      </w:r>
      <w:r w:rsidRPr="00742BCD">
        <w:rPr>
          <w:rFonts w:ascii="Times New Roman" w:hAnsi="Times New Roman" w:cs="Times New Roman"/>
        </w:rPr>
        <w:t>.</w:t>
      </w:r>
    </w:p>
    <w:p w14:paraId="0B7C1709" w14:textId="45907B04" w:rsidR="00716F10" w:rsidRPr="00742BCD" w:rsidRDefault="00716F10"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 xml:space="preserve">Nietzsche </w:t>
      </w:r>
      <w:r w:rsidR="00A61381" w:rsidRPr="00742BCD">
        <w:rPr>
          <w:rFonts w:ascii="Times New Roman" w:hAnsi="Times New Roman" w:cs="Times New Roman"/>
        </w:rPr>
        <w:t>also offers us a Nietzschean interpretation of</w:t>
      </w:r>
      <w:r w:rsidRPr="00742BCD">
        <w:rPr>
          <w:rFonts w:ascii="Times New Roman" w:hAnsi="Times New Roman" w:cs="Times New Roman"/>
        </w:rPr>
        <w:t xml:space="preserve"> the ascetic priests.  In GM III</w:t>
      </w:r>
      <w:r w:rsidR="00E10A4C">
        <w:rPr>
          <w:rFonts w:ascii="Times New Roman" w:hAnsi="Times New Roman" w:cs="Times New Roman"/>
        </w:rPr>
        <w:t>:</w:t>
      </w:r>
      <w:r w:rsidRPr="00742BCD">
        <w:rPr>
          <w:rFonts w:ascii="Times New Roman" w:hAnsi="Times New Roman" w:cs="Times New Roman"/>
        </w:rPr>
        <w:t xml:space="preserve"> 11-13 he describes the priests as </w:t>
      </w:r>
      <w:r w:rsidR="004A5724" w:rsidRPr="00742BCD">
        <w:rPr>
          <w:rFonts w:ascii="Times New Roman" w:hAnsi="Times New Roman" w:cs="Times New Roman"/>
        </w:rPr>
        <w:t>promoting</w:t>
      </w:r>
      <w:r w:rsidRPr="00742BCD">
        <w:rPr>
          <w:rFonts w:ascii="Times New Roman" w:hAnsi="Times New Roman" w:cs="Times New Roman"/>
        </w:rPr>
        <w:t xml:space="preserve"> the ascetic ideal and thereby gaining power over the masses.  Nietzsche then says,</w:t>
      </w:r>
    </w:p>
    <w:p w14:paraId="04F07576" w14:textId="77777777" w:rsidR="00716F10" w:rsidRPr="00742BCD" w:rsidRDefault="00716F10" w:rsidP="00071F52">
      <w:pPr>
        <w:widowControl w:val="0"/>
        <w:autoSpaceDE w:val="0"/>
        <w:autoSpaceDN w:val="0"/>
        <w:adjustRightInd w:val="0"/>
        <w:spacing w:line="480" w:lineRule="auto"/>
        <w:ind w:right="-720"/>
        <w:jc w:val="both"/>
        <w:rPr>
          <w:rFonts w:ascii="Times New Roman" w:hAnsi="Times New Roman" w:cs="Times New Roman"/>
        </w:rPr>
      </w:pPr>
    </w:p>
    <w:p w14:paraId="5777F6D8" w14:textId="291BA4F3" w:rsidR="00716F10" w:rsidRPr="00742BCD" w:rsidRDefault="00716F10" w:rsidP="00071F52">
      <w:pPr>
        <w:widowControl w:val="0"/>
        <w:autoSpaceDE w:val="0"/>
        <w:autoSpaceDN w:val="0"/>
        <w:adjustRightInd w:val="0"/>
        <w:spacing w:line="480" w:lineRule="auto"/>
        <w:ind w:left="720"/>
        <w:jc w:val="both"/>
        <w:rPr>
          <w:rFonts w:ascii="Times New Roman" w:hAnsi="Times New Roman" w:cs="Times New Roman"/>
        </w:rPr>
      </w:pPr>
      <w:r w:rsidRPr="00742BCD">
        <w:rPr>
          <w:rFonts w:ascii="Times New Roman" w:hAnsi="Times New Roman" w:cs="Times New Roman"/>
        </w:rPr>
        <w:t xml:space="preserve">For an ascetic life is a self-contradiction: here a ressentiment without equal rules, that of an unsatiated instinct and power-will that would like to become lord not over something living but rather over life itself, over its deepest, strongest, most fundamental preconditions . . . here the gaze is directed greenly and maliciously </w:t>
      </w:r>
      <w:r w:rsidRPr="00742BCD">
        <w:rPr>
          <w:rFonts w:ascii="Times New Roman" w:hAnsi="Times New Roman" w:cs="Times New Roman"/>
          <w:i/>
        </w:rPr>
        <w:t>against physiological flourishing itself</w:t>
      </w:r>
      <w:r w:rsidRPr="00742BCD">
        <w:rPr>
          <w:rFonts w:ascii="Times New Roman" w:hAnsi="Times New Roman" w:cs="Times New Roman"/>
        </w:rPr>
        <w:t>...we stand here before a conflict that wants itself to be conflicted, that enjoys itself in this suffering and even becomes ever more self-assured and triumphant to the extent that its own presupposition, phys</w:t>
      </w:r>
      <w:r w:rsidR="004A5724" w:rsidRPr="00742BCD">
        <w:rPr>
          <w:rFonts w:ascii="Times New Roman" w:hAnsi="Times New Roman" w:cs="Times New Roman"/>
        </w:rPr>
        <w:t>iological viability, decreases (my emphasis).</w:t>
      </w:r>
    </w:p>
    <w:p w14:paraId="25384584" w14:textId="77777777" w:rsidR="004A6F4D" w:rsidRPr="00742BCD" w:rsidRDefault="004A6F4D" w:rsidP="00071F52">
      <w:pPr>
        <w:widowControl w:val="0"/>
        <w:autoSpaceDE w:val="0"/>
        <w:autoSpaceDN w:val="0"/>
        <w:adjustRightInd w:val="0"/>
        <w:spacing w:line="480" w:lineRule="auto"/>
        <w:ind w:left="720" w:right="-720"/>
        <w:jc w:val="both"/>
        <w:rPr>
          <w:rFonts w:ascii="Times New Roman" w:hAnsi="Times New Roman" w:cs="Times New Roman"/>
        </w:rPr>
      </w:pPr>
    </w:p>
    <w:p w14:paraId="421E974C" w14:textId="4B21630C" w:rsidR="00790764" w:rsidRPr="00742BCD" w:rsidRDefault="007E355C"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 xml:space="preserve">The “fact” or “text” here is that the priest promotes the ascetic ideal, and the explanation offered in this passage is that his promoting it is caused by his desire to undermine “physiological flourishing itself.” And he is further encouraged in his efforts to the extent that he succeeds in decreasing “physiological viability.”  But this explanation is false; it’s just an interpretation.  And how do we know this?  Because, once again, Nietzsche </w:t>
      </w:r>
      <w:r w:rsidRPr="00742BCD">
        <w:rPr>
          <w:rFonts w:ascii="Times New Roman" w:hAnsi="Times New Roman" w:cs="Times New Roman"/>
          <w:i/>
        </w:rPr>
        <w:t>explicitly tells us</w:t>
      </w:r>
      <w:r w:rsidR="00A2716E">
        <w:rPr>
          <w:rFonts w:ascii="Times New Roman" w:hAnsi="Times New Roman" w:cs="Times New Roman"/>
        </w:rPr>
        <w:t xml:space="preserve"> in the very next section, GM III:13:</w:t>
      </w:r>
    </w:p>
    <w:p w14:paraId="60C91460" w14:textId="77777777" w:rsidR="000D7810" w:rsidRPr="00742BCD" w:rsidRDefault="000D7810" w:rsidP="00071F52">
      <w:pPr>
        <w:widowControl w:val="0"/>
        <w:autoSpaceDE w:val="0"/>
        <w:autoSpaceDN w:val="0"/>
        <w:adjustRightInd w:val="0"/>
        <w:spacing w:line="480" w:lineRule="auto"/>
        <w:ind w:right="-720"/>
        <w:jc w:val="both"/>
        <w:rPr>
          <w:rFonts w:ascii="Times New Roman" w:hAnsi="Times New Roman" w:cs="Times New Roman"/>
        </w:rPr>
      </w:pPr>
    </w:p>
    <w:p w14:paraId="174D1530" w14:textId="41447C4A" w:rsidR="000D7810" w:rsidRPr="00742BCD" w:rsidRDefault="000D7810" w:rsidP="00071F52">
      <w:pPr>
        <w:widowControl w:val="0"/>
        <w:autoSpaceDE w:val="0"/>
        <w:autoSpaceDN w:val="0"/>
        <w:adjustRightInd w:val="0"/>
        <w:spacing w:line="480" w:lineRule="auto"/>
        <w:ind w:left="720"/>
        <w:jc w:val="both"/>
        <w:rPr>
          <w:rFonts w:ascii="Times New Roman" w:hAnsi="Times New Roman" w:cs="Times New Roman"/>
        </w:rPr>
      </w:pPr>
      <w:r w:rsidRPr="00742BCD">
        <w:rPr>
          <w:rFonts w:ascii="Times New Roman" w:hAnsi="Times New Roman" w:cs="Times New Roman"/>
        </w:rPr>
        <w:t>In an accounting that is physiological and no longer psychological, a contradiction such as the ascetic seems to represent, ‘life against life’, is – this much is immediately clear as day – simply nonsense. It can only be apparent; it must be a kind of provisional expression, an interpretation, a formula, arrangement, a psychological misunderstanding of something whose actual nature could not be un</w:t>
      </w:r>
      <w:r w:rsidR="004A5724" w:rsidRPr="00742BCD">
        <w:rPr>
          <w:rFonts w:ascii="Times New Roman" w:hAnsi="Times New Roman" w:cs="Times New Roman"/>
        </w:rPr>
        <w:t>derstood for a long time</w:t>
      </w:r>
      <w:r w:rsidRPr="00742BCD">
        <w:rPr>
          <w:rFonts w:ascii="Times New Roman" w:hAnsi="Times New Roman" w:cs="Times New Roman"/>
        </w:rPr>
        <w:t>.</w:t>
      </w:r>
    </w:p>
    <w:p w14:paraId="0F46588D" w14:textId="77777777" w:rsidR="00911ACD" w:rsidRPr="00742BCD" w:rsidRDefault="00911ACD" w:rsidP="00071F52">
      <w:pPr>
        <w:widowControl w:val="0"/>
        <w:autoSpaceDE w:val="0"/>
        <w:autoSpaceDN w:val="0"/>
        <w:adjustRightInd w:val="0"/>
        <w:spacing w:line="480" w:lineRule="auto"/>
        <w:ind w:left="720" w:right="-720"/>
        <w:jc w:val="both"/>
        <w:rPr>
          <w:rFonts w:ascii="Times New Roman" w:hAnsi="Times New Roman" w:cs="Times New Roman"/>
        </w:rPr>
      </w:pPr>
    </w:p>
    <w:p w14:paraId="7C2C45AC" w14:textId="43136836" w:rsidR="000D7810" w:rsidRPr="00742BCD" w:rsidRDefault="000D7810"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The priest promotes the ascetic ideal, that is, an ideal that denigrates the human drives and instincts as base, sinful, dirty, etc.  And what explains this, Nietzsche initially tells us, is that the priest flourishes the more he decreases physiological viability.  But then Nietzsche tells us this explanation is false because it would represent the priest as someone who seeks to undo the preconditions of his life</w:t>
      </w:r>
      <w:r w:rsidR="007E355C" w:rsidRPr="00742BCD">
        <w:rPr>
          <w:rFonts w:ascii="Times New Roman" w:hAnsi="Times New Roman" w:cs="Times New Roman"/>
        </w:rPr>
        <w:t>,</w:t>
      </w:r>
      <w:r w:rsidRPr="00742BCD">
        <w:rPr>
          <w:rFonts w:ascii="Times New Roman" w:hAnsi="Times New Roman" w:cs="Times New Roman"/>
        </w:rPr>
        <w:t xml:space="preserve"> which is, Nietzsche</w:t>
      </w:r>
      <w:r w:rsidR="004A5724" w:rsidRPr="00742BCD">
        <w:rPr>
          <w:rFonts w:ascii="Times New Roman" w:hAnsi="Times New Roman" w:cs="Times New Roman"/>
        </w:rPr>
        <w:t xml:space="preserve"> says, simply nonsense.</w:t>
      </w:r>
    </w:p>
    <w:p w14:paraId="243F66C6" w14:textId="52CC237D" w:rsidR="00324C2E" w:rsidRDefault="00C05023" w:rsidP="00071F52">
      <w:pPr>
        <w:widowControl w:val="0"/>
        <w:autoSpaceDE w:val="0"/>
        <w:autoSpaceDN w:val="0"/>
        <w:adjustRightInd w:val="0"/>
        <w:spacing w:line="480" w:lineRule="auto"/>
        <w:ind w:right="-720" w:firstLine="720"/>
        <w:jc w:val="both"/>
        <w:rPr>
          <w:rFonts w:ascii="Times New Roman" w:hAnsi="Times New Roman" w:cs="Times New Roman"/>
        </w:rPr>
      </w:pPr>
      <w:r w:rsidRPr="00742BCD">
        <w:rPr>
          <w:rFonts w:ascii="Times New Roman" w:hAnsi="Times New Roman" w:cs="Times New Roman"/>
        </w:rPr>
        <w:t>Nietzsc</w:t>
      </w:r>
      <w:r w:rsidR="000D7810" w:rsidRPr="00742BCD">
        <w:rPr>
          <w:rFonts w:ascii="Times New Roman" w:hAnsi="Times New Roman" w:cs="Times New Roman"/>
        </w:rPr>
        <w:t>he’s interpretation of the priest consists in represent</w:t>
      </w:r>
      <w:r w:rsidR="00AE3818" w:rsidRPr="00742BCD">
        <w:rPr>
          <w:rFonts w:ascii="Times New Roman" w:hAnsi="Times New Roman" w:cs="Times New Roman"/>
        </w:rPr>
        <w:t>ing him as “life against life.”</w:t>
      </w:r>
      <w:r w:rsidR="004A5724" w:rsidRPr="00742BCD">
        <w:rPr>
          <w:rFonts w:ascii="Times New Roman" w:hAnsi="Times New Roman" w:cs="Times New Roman"/>
        </w:rPr>
        <w:t xml:space="preserve">  </w:t>
      </w:r>
      <w:r w:rsidR="00AE3818" w:rsidRPr="00742BCD">
        <w:rPr>
          <w:rFonts w:ascii="Times New Roman" w:hAnsi="Times New Roman" w:cs="Times New Roman"/>
        </w:rPr>
        <w:t xml:space="preserve">But this simply is not the case.  In fact, Nietzsche tells us, in section GM III:13, that the priest “belongs to the very great conserving and yes-creating forces of life,” which is commensurate with what he says about the creators of MPV generally, as in GS:1.  But how does interpreting them as being an instance of “life against life” </w:t>
      </w:r>
      <w:r w:rsidR="004A5724" w:rsidRPr="00742BCD">
        <w:rPr>
          <w:rFonts w:ascii="Times New Roman" w:hAnsi="Times New Roman" w:cs="Times New Roman"/>
        </w:rPr>
        <w:t>speak to Niet</w:t>
      </w:r>
      <w:r w:rsidR="00A46B81" w:rsidRPr="00742BCD">
        <w:rPr>
          <w:rFonts w:ascii="Times New Roman" w:hAnsi="Times New Roman" w:cs="Times New Roman"/>
        </w:rPr>
        <w:t>zsche’s desires, drives, tastes</w:t>
      </w:r>
      <w:r w:rsidR="00AE3818" w:rsidRPr="00742BCD">
        <w:rPr>
          <w:rFonts w:ascii="Times New Roman" w:hAnsi="Times New Roman" w:cs="Times New Roman"/>
        </w:rPr>
        <w:t xml:space="preserve">, etc.?  </w:t>
      </w:r>
      <w:r w:rsidR="000D7810" w:rsidRPr="00742BCD">
        <w:rPr>
          <w:rFonts w:ascii="Times New Roman" w:hAnsi="Times New Roman" w:cs="Times New Roman"/>
        </w:rPr>
        <w:t>Because life against life, or life overcoming life, is a metaphor for self-overcoming</w:t>
      </w:r>
      <w:r w:rsidR="004A5724" w:rsidRPr="00742BCD">
        <w:rPr>
          <w:rFonts w:ascii="Times New Roman" w:hAnsi="Times New Roman" w:cs="Times New Roman"/>
        </w:rPr>
        <w:t>, which suits Nietzsche’s tastes just fine</w:t>
      </w:r>
      <w:r w:rsidR="000D7810" w:rsidRPr="00742BCD">
        <w:rPr>
          <w:rFonts w:ascii="Times New Roman" w:hAnsi="Times New Roman" w:cs="Times New Roman"/>
        </w:rPr>
        <w:t xml:space="preserve">.  In other words, </w:t>
      </w:r>
      <w:r w:rsidR="00F232E5" w:rsidRPr="00742BCD">
        <w:rPr>
          <w:rFonts w:ascii="Times New Roman" w:hAnsi="Times New Roman" w:cs="Times New Roman"/>
        </w:rPr>
        <w:t xml:space="preserve">the interpretation Nietzsche offers of the priest – </w:t>
      </w:r>
      <w:r w:rsidR="00F232E5" w:rsidRPr="00742BCD">
        <w:rPr>
          <w:rFonts w:ascii="Times New Roman" w:hAnsi="Times New Roman" w:cs="Times New Roman"/>
          <w:i/>
        </w:rPr>
        <w:t>which he explicitly tells us is interpretation</w:t>
      </w:r>
      <w:r w:rsidR="00F232E5" w:rsidRPr="00742BCD">
        <w:rPr>
          <w:rFonts w:ascii="Times New Roman" w:hAnsi="Times New Roman" w:cs="Times New Roman"/>
        </w:rPr>
        <w:t xml:space="preserve"> – expresses Nietzsche’s </w:t>
      </w:r>
      <w:r w:rsidR="001F4C72" w:rsidRPr="00742BCD">
        <w:rPr>
          <w:rFonts w:ascii="Times New Roman" w:hAnsi="Times New Roman" w:cs="Times New Roman"/>
        </w:rPr>
        <w:t>deep admiration</w:t>
      </w:r>
      <w:r w:rsidR="00F232E5" w:rsidRPr="00742BCD">
        <w:rPr>
          <w:rFonts w:ascii="Times New Roman" w:hAnsi="Times New Roman" w:cs="Times New Roman"/>
        </w:rPr>
        <w:t xml:space="preserve"> for self-overcoming.</w:t>
      </w:r>
      <w:r w:rsidR="004A5724" w:rsidRPr="00742BCD">
        <w:rPr>
          <w:rFonts w:ascii="Times New Roman" w:hAnsi="Times New Roman" w:cs="Times New Roman"/>
        </w:rPr>
        <w:t xml:space="preserve">  In fact, in Thus Spoke Zarathustra, in a section entitled “On </w:t>
      </w:r>
      <w:r w:rsidR="00A46B81" w:rsidRPr="00742BCD">
        <w:rPr>
          <w:rFonts w:ascii="Times New Roman" w:hAnsi="Times New Roman" w:cs="Times New Roman"/>
        </w:rPr>
        <w:t>Self-Overcoming”, Nietzsche say</w:t>
      </w:r>
      <w:r w:rsidR="004A5724" w:rsidRPr="00742BCD">
        <w:rPr>
          <w:rFonts w:ascii="Times New Roman" w:hAnsi="Times New Roman" w:cs="Times New Roman"/>
        </w:rPr>
        <w:t>s: “And life itself confided this secret to me: ‘Behold’, it said, ‘I am that which must always overcome itself.”</w:t>
      </w:r>
      <w:r w:rsidR="001F4C72" w:rsidRPr="00742BCD">
        <w:rPr>
          <w:rFonts w:ascii="Times New Roman" w:hAnsi="Times New Roman" w:cs="Times New Roman"/>
        </w:rPr>
        <w:t xml:space="preserve"> The language of life overcoming itself, then, is present elsewhere as a metaphor for self-overcoming</w:t>
      </w:r>
      <w:r w:rsidR="00324C2E">
        <w:rPr>
          <w:rFonts w:ascii="Times New Roman" w:hAnsi="Times New Roman" w:cs="Times New Roman"/>
        </w:rPr>
        <w:t xml:space="preserve">.  </w:t>
      </w:r>
    </w:p>
    <w:p w14:paraId="36BAE0F5" w14:textId="305D83B4" w:rsidR="0011508B" w:rsidRPr="00742BCD" w:rsidRDefault="00324C2E" w:rsidP="00324C2E">
      <w:pPr>
        <w:widowControl w:val="0"/>
        <w:autoSpaceDE w:val="0"/>
        <w:autoSpaceDN w:val="0"/>
        <w:adjustRightInd w:val="0"/>
        <w:spacing w:line="480" w:lineRule="auto"/>
        <w:ind w:right="-720" w:firstLine="720"/>
        <w:jc w:val="both"/>
        <w:rPr>
          <w:rFonts w:ascii="Times New Roman" w:hAnsi="Times New Roman" w:cs="Times New Roman"/>
        </w:rPr>
      </w:pPr>
      <w:r>
        <w:rPr>
          <w:rFonts w:ascii="Times New Roman" w:hAnsi="Times New Roman" w:cs="Times New Roman"/>
        </w:rPr>
        <w:t>Again, I do not want to belabor the point that Nietzsche offers his own interpretations of various phenomena in just the way I’ve articulated</w:t>
      </w:r>
      <w:r w:rsidR="001F4C72" w:rsidRPr="00742BCD">
        <w:rPr>
          <w:rFonts w:ascii="Times New Roman" w:hAnsi="Times New Roman" w:cs="Times New Roman"/>
        </w:rPr>
        <w:t>.</w:t>
      </w:r>
      <w:r w:rsidR="001F4C72" w:rsidRPr="00742BCD">
        <w:rPr>
          <w:rStyle w:val="FootnoteReference"/>
          <w:rFonts w:ascii="Times New Roman" w:hAnsi="Times New Roman" w:cs="Times New Roman"/>
        </w:rPr>
        <w:footnoteReference w:id="21"/>
      </w:r>
      <w:r>
        <w:rPr>
          <w:rFonts w:ascii="Times New Roman" w:hAnsi="Times New Roman" w:cs="Times New Roman"/>
        </w:rPr>
        <w:t xml:space="preserve"> So let us turn to the two ways in which Nietzsche offers his interpretations in a way that they are likely to get internalized.</w:t>
      </w:r>
    </w:p>
    <w:p w14:paraId="5E7479D3" w14:textId="6CDB1F80" w:rsidR="0011508B" w:rsidRPr="00742BCD" w:rsidRDefault="0011508B" w:rsidP="00071F52">
      <w:pPr>
        <w:widowControl w:val="0"/>
        <w:autoSpaceDE w:val="0"/>
        <w:autoSpaceDN w:val="0"/>
        <w:adjustRightInd w:val="0"/>
        <w:spacing w:line="480" w:lineRule="auto"/>
        <w:ind w:right="-720" w:firstLine="720"/>
        <w:jc w:val="both"/>
        <w:rPr>
          <w:rFonts w:ascii="Times New Roman" w:hAnsi="Times New Roman" w:cs="Times New Roman"/>
        </w:rPr>
      </w:pPr>
      <w:r w:rsidRPr="00742BCD">
        <w:rPr>
          <w:rFonts w:ascii="Times New Roman" w:hAnsi="Times New Roman" w:cs="Times New Roman"/>
        </w:rPr>
        <w:t xml:space="preserve">First, Nietzsche, being a revaluer, and being someone who believes that setting the language or the terms of the discourse </w:t>
      </w:r>
      <w:r w:rsidR="005F1F18" w:rsidRPr="00742BCD">
        <w:rPr>
          <w:rFonts w:ascii="Times New Roman" w:hAnsi="Times New Roman" w:cs="Times New Roman"/>
        </w:rPr>
        <w:t>influences</w:t>
      </w:r>
      <w:r w:rsidRPr="00742BCD">
        <w:rPr>
          <w:rFonts w:ascii="Times New Roman" w:hAnsi="Times New Roman" w:cs="Times New Roman"/>
        </w:rPr>
        <w:t xml:space="preserve"> how people see the world, would be interested in coining terms that would do just this.</w:t>
      </w:r>
      <w:r w:rsidR="005F1F18" w:rsidRPr="00742BCD">
        <w:rPr>
          <w:rFonts w:ascii="Times New Roman" w:hAnsi="Times New Roman" w:cs="Times New Roman"/>
        </w:rPr>
        <w:t xml:space="preserve">  Recall the end of GS 58: “…in the long run it is enough to create new names and valuations and appearances of truth in order to create new ‘things’.”  Th</w:t>
      </w:r>
      <w:r w:rsidRPr="00742BCD">
        <w:rPr>
          <w:rFonts w:ascii="Times New Roman" w:hAnsi="Times New Roman" w:cs="Times New Roman"/>
        </w:rPr>
        <w:t xml:space="preserve">is contention is supported by the fact that Nietzsche </w:t>
      </w:r>
      <w:r w:rsidRPr="00742BCD">
        <w:rPr>
          <w:rFonts w:ascii="Times New Roman" w:hAnsi="Times New Roman" w:cs="Times New Roman"/>
          <w:i/>
        </w:rPr>
        <w:t>explicitly tells us</w:t>
      </w:r>
      <w:r w:rsidRPr="00742BCD">
        <w:rPr>
          <w:rFonts w:ascii="Times New Roman" w:hAnsi="Times New Roman" w:cs="Times New Roman"/>
        </w:rPr>
        <w:t xml:space="preserve"> he is developing his own language.  In BGE 4 he refers to “our new language.”  In GM 1:2 he says, [O]nly when </w:t>
      </w:r>
      <w:r w:rsidR="00524979" w:rsidRPr="00742BCD">
        <w:rPr>
          <w:rFonts w:ascii="Times New Roman" w:hAnsi="Times New Roman" w:cs="Times New Roman"/>
        </w:rPr>
        <w:t>aristocratic</w:t>
      </w:r>
      <w:r w:rsidRPr="00742BCD">
        <w:rPr>
          <w:rFonts w:ascii="Times New Roman" w:hAnsi="Times New Roman" w:cs="Times New Roman"/>
        </w:rPr>
        <w:t xml:space="preserve"> value judgments begin to </w:t>
      </w:r>
      <w:r w:rsidRPr="00742BCD">
        <w:rPr>
          <w:rFonts w:ascii="Times New Roman" w:hAnsi="Times New Roman" w:cs="Times New Roman"/>
          <w:i/>
        </w:rPr>
        <w:t>decline</w:t>
      </w:r>
      <w:r w:rsidRPr="00742BCD">
        <w:rPr>
          <w:rFonts w:ascii="Times New Roman" w:hAnsi="Times New Roman" w:cs="Times New Roman"/>
        </w:rPr>
        <w:t xml:space="preserve"> does this entire opposition ‘egoistic’ ‘unegoistic’ impose itself more and more on the human conscience – </w:t>
      </w:r>
      <w:r w:rsidRPr="00742BCD">
        <w:rPr>
          <w:rFonts w:ascii="Times New Roman" w:hAnsi="Times New Roman" w:cs="Times New Roman"/>
          <w:i/>
        </w:rPr>
        <w:t>to make use of my language</w:t>
      </w:r>
      <w:r w:rsidRPr="00742BCD">
        <w:rPr>
          <w:rFonts w:ascii="Times New Roman" w:hAnsi="Times New Roman" w:cs="Times New Roman"/>
        </w:rPr>
        <w:t xml:space="preserve"> [my emphasis], it is </w:t>
      </w:r>
      <w:r w:rsidRPr="00742BCD">
        <w:rPr>
          <w:rFonts w:ascii="Times New Roman" w:hAnsi="Times New Roman" w:cs="Times New Roman"/>
          <w:i/>
        </w:rPr>
        <w:t>the herd instinct</w:t>
      </w:r>
      <w:r w:rsidRPr="00742BCD">
        <w:rPr>
          <w:rFonts w:ascii="Times New Roman" w:hAnsi="Times New Roman" w:cs="Times New Roman"/>
        </w:rPr>
        <w:t xml:space="preserve"> that finally finds a voice (also </w:t>
      </w:r>
      <w:r w:rsidRPr="00742BCD">
        <w:rPr>
          <w:rFonts w:ascii="Times New Roman" w:hAnsi="Times New Roman" w:cs="Times New Roman"/>
          <w:i/>
        </w:rPr>
        <w:t>words</w:t>
      </w:r>
      <w:r w:rsidRPr="00742BCD">
        <w:rPr>
          <w:rFonts w:ascii="Times New Roman" w:hAnsi="Times New Roman" w:cs="Times New Roman"/>
        </w:rPr>
        <w:t xml:space="preserve">) in this opposition.”  In other words, “the herd instinct” is a piece of Nietzsche’s language, that is, of his interpretation.  Describing an event as being the result of a herd instinct manifesting itself in an oppositional party is an interpretation, not a mere text. </w:t>
      </w:r>
      <w:r w:rsidR="00BC1F6B" w:rsidRPr="00742BCD">
        <w:rPr>
          <w:rFonts w:ascii="Times New Roman" w:hAnsi="Times New Roman" w:cs="Times New Roman"/>
        </w:rPr>
        <w:t xml:space="preserve"> But there is no herd instinct; appeal to it </w:t>
      </w:r>
      <w:r w:rsidRPr="00742BCD">
        <w:rPr>
          <w:rFonts w:ascii="Times New Roman" w:hAnsi="Times New Roman" w:cs="Times New Roman"/>
        </w:rPr>
        <w:t>is a false causal explanatio</w:t>
      </w:r>
      <w:r w:rsidR="00524979" w:rsidRPr="00742BCD">
        <w:rPr>
          <w:rFonts w:ascii="Times New Roman" w:hAnsi="Times New Roman" w:cs="Times New Roman"/>
        </w:rPr>
        <w:t>n for the actions of the masses (that speaks to Nietzsche’s disgust with them).</w:t>
      </w:r>
    </w:p>
    <w:p w14:paraId="35727F07" w14:textId="5884DE78" w:rsidR="0011508B" w:rsidRPr="00742BCD" w:rsidRDefault="0011508B"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 xml:space="preserve">Nietzsche makes an identical move in GM II:18: </w:t>
      </w:r>
      <w:r w:rsidR="00BC1F6B" w:rsidRPr="00742BCD">
        <w:rPr>
          <w:rFonts w:ascii="Times New Roman" w:hAnsi="Times New Roman" w:cs="Times New Roman"/>
        </w:rPr>
        <w:t>“</w:t>
      </w:r>
      <w:r w:rsidRPr="00742BCD">
        <w:rPr>
          <w:rFonts w:ascii="Times New Roman" w:hAnsi="Times New Roman" w:cs="Times New Roman"/>
        </w:rPr>
        <w:t>Fundamentally, it is the same active force as the one that is at work on a grand scale in those artists of violence and organizers, and that builds states, which here, internally, and on a smaller, pettier scale, turned backwards, in the ‘labyrinth of the breast’, as Goethe would say,</w:t>
      </w:r>
      <w:r w:rsidRPr="00742BCD">
        <w:rPr>
          <w:rFonts w:ascii="Times New Roman" w:hAnsi="Times New Roman" w:cs="Times New Roman"/>
          <w:position w:val="8"/>
        </w:rPr>
        <w:t xml:space="preserve"> </w:t>
      </w:r>
      <w:r w:rsidRPr="00742BCD">
        <w:rPr>
          <w:rFonts w:ascii="Times New Roman" w:hAnsi="Times New Roman" w:cs="Times New Roman"/>
        </w:rPr>
        <w:t xml:space="preserve">creates bad conscience for itself, and builds negative ideals, it is that very </w:t>
      </w:r>
      <w:r w:rsidRPr="00742BCD">
        <w:rPr>
          <w:rFonts w:ascii="Times New Roman" w:hAnsi="Times New Roman" w:cs="Times New Roman"/>
          <w:i/>
          <w:iCs/>
        </w:rPr>
        <w:t xml:space="preserve">instinct for freedom </w:t>
      </w:r>
      <w:r w:rsidRPr="00742BCD">
        <w:rPr>
          <w:rFonts w:ascii="Times New Roman" w:hAnsi="Times New Roman" w:cs="Times New Roman"/>
        </w:rPr>
        <w:t xml:space="preserve">(put into my language: the will to power).”  Again, the “will to power” is Nietzschean language invented for the purpose of </w:t>
      </w:r>
      <w:r w:rsidR="00524979" w:rsidRPr="00742BCD">
        <w:rPr>
          <w:rFonts w:ascii="Times New Roman" w:hAnsi="Times New Roman" w:cs="Times New Roman"/>
        </w:rPr>
        <w:t>getting people to conceive of situations – in this case, what happens when man becomes “</w:t>
      </w:r>
      <w:r w:rsidR="00A46B81" w:rsidRPr="00742BCD">
        <w:rPr>
          <w:rFonts w:ascii="Times New Roman" w:hAnsi="Times New Roman" w:cs="Times New Roman"/>
        </w:rPr>
        <w:t>‘locked up’</w:t>
      </w:r>
      <w:r w:rsidR="00524979" w:rsidRPr="00742BCD">
        <w:rPr>
          <w:rFonts w:ascii="Times New Roman" w:hAnsi="Times New Roman" w:cs="Times New Roman"/>
        </w:rPr>
        <w:t xml:space="preserve"> in the state” – in the same way he does, viz. in accordance with his very undemocratic instincts.</w:t>
      </w:r>
    </w:p>
    <w:p w14:paraId="4AB1AF67" w14:textId="599E4EFA" w:rsidR="0011508B" w:rsidRPr="00742BCD" w:rsidRDefault="0011508B" w:rsidP="00071F52">
      <w:pPr>
        <w:widowControl w:val="0"/>
        <w:autoSpaceDE w:val="0"/>
        <w:autoSpaceDN w:val="0"/>
        <w:adjustRightInd w:val="0"/>
        <w:spacing w:line="480" w:lineRule="auto"/>
        <w:ind w:right="-720" w:firstLine="720"/>
        <w:jc w:val="both"/>
        <w:rPr>
          <w:rFonts w:ascii="Times New Roman" w:hAnsi="Times New Roman" w:cs="Times New Roman"/>
        </w:rPr>
      </w:pPr>
      <w:r w:rsidRPr="00742BCD">
        <w:rPr>
          <w:rFonts w:ascii="Times New Roman" w:hAnsi="Times New Roman" w:cs="Times New Roman"/>
        </w:rPr>
        <w:t xml:space="preserve">Second, there is simply the way Nietzsche writes, which is surely meant to excite the passions and thus act as a rhetorical device for accepting what he says.  The common person has his need for a meaning to his suffering and his </w:t>
      </w:r>
      <w:r w:rsidRPr="00742BCD">
        <w:rPr>
          <w:rFonts w:ascii="Times New Roman" w:hAnsi="Times New Roman" w:cs="Times New Roman"/>
          <w:i/>
        </w:rPr>
        <w:t>ressentiment</w:t>
      </w:r>
      <w:r w:rsidRPr="00742BCD">
        <w:rPr>
          <w:rFonts w:ascii="Times New Roman" w:hAnsi="Times New Roman" w:cs="Times New Roman"/>
        </w:rPr>
        <w:t xml:space="preserve"> that the ascetic priest taps into.  Nietzsche wants to tap into our desire for cruelty, or power, or </w:t>
      </w:r>
      <w:r w:rsidR="009D3BEB" w:rsidRPr="00742BCD">
        <w:rPr>
          <w:rFonts w:ascii="Times New Roman" w:hAnsi="Times New Roman" w:cs="Times New Roman"/>
        </w:rPr>
        <w:t>self-overcoming</w:t>
      </w:r>
      <w:r w:rsidRPr="00742BCD">
        <w:rPr>
          <w:rFonts w:ascii="Times New Roman" w:hAnsi="Times New Roman" w:cs="Times New Roman"/>
        </w:rPr>
        <w:t>, and that is just what his writing is meant to do.  Who doesn’t feel disgust towards the lying, pathetic ascetic priest and the cowering masses and admiration for the heroic noble when reading GM?</w:t>
      </w:r>
      <w:r w:rsidR="00666A3C" w:rsidRPr="00742BCD">
        <w:rPr>
          <w:rStyle w:val="FootnoteReference"/>
          <w:rFonts w:ascii="Times New Roman" w:hAnsi="Times New Roman" w:cs="Times New Roman"/>
        </w:rPr>
        <w:footnoteReference w:id="22"/>
      </w:r>
    </w:p>
    <w:p w14:paraId="36615CC2" w14:textId="469390A0" w:rsidR="001F4C72" w:rsidRPr="00742BCD" w:rsidRDefault="00B4622D" w:rsidP="00071F52">
      <w:pPr>
        <w:widowControl w:val="0"/>
        <w:autoSpaceDE w:val="0"/>
        <w:autoSpaceDN w:val="0"/>
        <w:adjustRightInd w:val="0"/>
        <w:spacing w:line="480" w:lineRule="auto"/>
        <w:ind w:right="-720" w:firstLine="720"/>
        <w:jc w:val="both"/>
        <w:rPr>
          <w:rFonts w:ascii="Times New Roman" w:hAnsi="Times New Roman" w:cs="Times New Roman"/>
        </w:rPr>
      </w:pPr>
      <w:r w:rsidRPr="00742BCD">
        <w:rPr>
          <w:rFonts w:ascii="Times New Roman" w:hAnsi="Times New Roman" w:cs="Times New Roman"/>
        </w:rPr>
        <w:t xml:space="preserve">Revaluing values is </w:t>
      </w:r>
      <w:r w:rsidR="001F4C72" w:rsidRPr="00742BCD">
        <w:rPr>
          <w:rFonts w:ascii="Times New Roman" w:hAnsi="Times New Roman" w:cs="Times New Roman"/>
        </w:rPr>
        <w:t xml:space="preserve">not </w:t>
      </w:r>
      <w:r w:rsidRPr="00742BCD">
        <w:rPr>
          <w:rFonts w:ascii="Times New Roman" w:hAnsi="Times New Roman" w:cs="Times New Roman"/>
        </w:rPr>
        <w:t>merely</w:t>
      </w:r>
      <w:r w:rsidR="001F4C72" w:rsidRPr="00742BCD">
        <w:rPr>
          <w:rFonts w:ascii="Times New Roman" w:hAnsi="Times New Roman" w:cs="Times New Roman"/>
        </w:rPr>
        <w:t xml:space="preserve"> a matter of getting people to think that different things are good or bad</w:t>
      </w:r>
      <w:r w:rsidRPr="00742BCD">
        <w:rPr>
          <w:rFonts w:ascii="Times New Roman" w:hAnsi="Times New Roman" w:cs="Times New Roman"/>
        </w:rPr>
        <w:t>, and pursuing or avoiding accordingly</w:t>
      </w:r>
      <w:r w:rsidR="001F4C72" w:rsidRPr="00742BCD">
        <w:rPr>
          <w:rFonts w:ascii="Times New Roman" w:hAnsi="Times New Roman" w:cs="Times New Roman"/>
        </w:rPr>
        <w:t>.  It involves getting people to see the world differently; indeed, it involves, for the people who internalize the new values, believing false causal</w:t>
      </w:r>
      <w:r w:rsidR="00324C2E">
        <w:rPr>
          <w:rFonts w:ascii="Times New Roman" w:hAnsi="Times New Roman" w:cs="Times New Roman"/>
        </w:rPr>
        <w:t xml:space="preserve"> and/or teleological</w:t>
      </w:r>
      <w:r w:rsidR="001F4C72" w:rsidRPr="00742BCD">
        <w:rPr>
          <w:rFonts w:ascii="Times New Roman" w:hAnsi="Times New Roman" w:cs="Times New Roman"/>
        </w:rPr>
        <w:t xml:space="preserve"> expl</w:t>
      </w:r>
      <w:r w:rsidRPr="00742BCD">
        <w:rPr>
          <w:rFonts w:ascii="Times New Roman" w:hAnsi="Times New Roman" w:cs="Times New Roman"/>
        </w:rPr>
        <w:t xml:space="preserve">anations for various phenomena and </w:t>
      </w:r>
      <w:r w:rsidR="001F4C72" w:rsidRPr="00742BCD">
        <w:rPr>
          <w:rFonts w:ascii="Times New Roman" w:hAnsi="Times New Roman" w:cs="Times New Roman"/>
        </w:rPr>
        <w:t xml:space="preserve">speaking with a </w:t>
      </w:r>
      <w:r w:rsidRPr="00742BCD">
        <w:rPr>
          <w:rFonts w:ascii="Times New Roman" w:hAnsi="Times New Roman" w:cs="Times New Roman"/>
        </w:rPr>
        <w:t>vocabulary</w:t>
      </w:r>
      <w:r w:rsidR="001F4C72" w:rsidRPr="00742BCD">
        <w:rPr>
          <w:rFonts w:ascii="Times New Roman" w:hAnsi="Times New Roman" w:cs="Times New Roman"/>
        </w:rPr>
        <w:t xml:space="preserve"> that </w:t>
      </w:r>
      <w:r w:rsidRPr="00742BCD">
        <w:rPr>
          <w:rFonts w:ascii="Times New Roman" w:hAnsi="Times New Roman" w:cs="Times New Roman"/>
        </w:rPr>
        <w:t>strongly</w:t>
      </w:r>
      <w:r w:rsidR="001F4C72" w:rsidRPr="00742BCD">
        <w:rPr>
          <w:rFonts w:ascii="Times New Roman" w:hAnsi="Times New Roman" w:cs="Times New Roman"/>
        </w:rPr>
        <w:t xml:space="preserve"> </w:t>
      </w:r>
      <w:r w:rsidRPr="00742BCD">
        <w:rPr>
          <w:rFonts w:ascii="Times New Roman" w:hAnsi="Times New Roman" w:cs="Times New Roman"/>
        </w:rPr>
        <w:t>encourages</w:t>
      </w:r>
      <w:r w:rsidR="001F4C72" w:rsidRPr="00742BCD">
        <w:rPr>
          <w:rFonts w:ascii="Times New Roman" w:hAnsi="Times New Roman" w:cs="Times New Roman"/>
        </w:rPr>
        <w:t xml:space="preserve"> conceptualizing the world in a certain way</w:t>
      </w:r>
      <w:r w:rsidRPr="00742BCD">
        <w:rPr>
          <w:rFonts w:ascii="Times New Roman" w:hAnsi="Times New Roman" w:cs="Times New Roman"/>
        </w:rPr>
        <w:t xml:space="preserve">.  Values, when internalized, </w:t>
      </w:r>
      <w:r w:rsidRPr="00742BCD">
        <w:rPr>
          <w:rFonts w:ascii="Times New Roman" w:hAnsi="Times New Roman" w:cs="Times New Roman"/>
          <w:i/>
        </w:rPr>
        <w:t>permeate</w:t>
      </w:r>
      <w:r w:rsidRPr="00742BCD">
        <w:rPr>
          <w:rFonts w:ascii="Times New Roman" w:hAnsi="Times New Roman" w:cs="Times New Roman"/>
        </w:rPr>
        <w:t xml:space="preserve"> one’s understanding of the world and oneself.  If one internalizes the values Nietzsche urges, one will see people pushed by their herd instinct, or their will to power, striving for self-overcoming, or degenerating.  This is very different from one who sees others as suffering under the burden of sin, driven by devil-inspired desires, but nonetheless chosen and saved by god.</w:t>
      </w:r>
      <w:r w:rsidR="00763468" w:rsidRPr="00742BCD">
        <w:rPr>
          <w:rFonts w:ascii="Times New Roman" w:hAnsi="Times New Roman" w:cs="Times New Roman"/>
        </w:rPr>
        <w:t xml:space="preserve">  And this shows us why interpretation is so important to Nietzsche: merely getting people to put different objects under their lists of ‘good’ and ‘bad’ is not to cause a revaluation of values; indeed, this is arguably only a </w:t>
      </w:r>
      <w:r w:rsidR="00763468" w:rsidRPr="00742BCD">
        <w:rPr>
          <w:rFonts w:ascii="Times New Roman" w:hAnsi="Times New Roman" w:cs="Times New Roman"/>
          <w:i/>
        </w:rPr>
        <w:t>symptom</w:t>
      </w:r>
      <w:r w:rsidR="00763468" w:rsidRPr="00742BCD">
        <w:rPr>
          <w:rFonts w:ascii="Times New Roman" w:hAnsi="Times New Roman" w:cs="Times New Roman"/>
        </w:rPr>
        <w:t xml:space="preserve"> of the revaluation.  But getting people to accept one’s interpretations, one’s understanding of how the world works in such a way that differ</w:t>
      </w:r>
      <w:r w:rsidR="00FD7755" w:rsidRPr="00742BCD">
        <w:rPr>
          <w:rFonts w:ascii="Times New Roman" w:hAnsi="Times New Roman" w:cs="Times New Roman"/>
        </w:rPr>
        <w:t>ent objects must (therefore) be</w:t>
      </w:r>
      <w:r w:rsidR="00D64C78" w:rsidRPr="00742BCD">
        <w:rPr>
          <w:rFonts w:ascii="Times New Roman" w:hAnsi="Times New Roman" w:cs="Times New Roman"/>
        </w:rPr>
        <w:t xml:space="preserve"> seen as </w:t>
      </w:r>
      <w:r w:rsidR="00763468" w:rsidRPr="00742BCD">
        <w:rPr>
          <w:rFonts w:ascii="Times New Roman" w:hAnsi="Times New Roman" w:cs="Times New Roman"/>
        </w:rPr>
        <w:t>good or</w:t>
      </w:r>
      <w:r w:rsidR="00D64C78" w:rsidRPr="00742BCD">
        <w:rPr>
          <w:rFonts w:ascii="Times New Roman" w:hAnsi="Times New Roman" w:cs="Times New Roman"/>
        </w:rPr>
        <w:t xml:space="preserve"> bad – </w:t>
      </w:r>
      <w:r w:rsidR="00D64C78" w:rsidRPr="00324C2E">
        <w:rPr>
          <w:rFonts w:ascii="Times New Roman" w:hAnsi="Times New Roman" w:cs="Times New Roman"/>
          <w:i/>
        </w:rPr>
        <w:t>that</w:t>
      </w:r>
      <w:r w:rsidR="00D64C78" w:rsidRPr="00742BCD">
        <w:rPr>
          <w:rFonts w:ascii="Times New Roman" w:hAnsi="Times New Roman" w:cs="Times New Roman"/>
        </w:rPr>
        <w:t xml:space="preserve"> is </w:t>
      </w:r>
      <w:r w:rsidR="00324C2E">
        <w:rPr>
          <w:rFonts w:ascii="Times New Roman" w:hAnsi="Times New Roman" w:cs="Times New Roman"/>
        </w:rPr>
        <w:t xml:space="preserve">how one affects </w:t>
      </w:r>
      <w:r w:rsidR="00D64C78" w:rsidRPr="00742BCD">
        <w:rPr>
          <w:rFonts w:ascii="Times New Roman" w:hAnsi="Times New Roman" w:cs="Times New Roman"/>
        </w:rPr>
        <w:t>a revaluation of values.</w:t>
      </w:r>
    </w:p>
    <w:p w14:paraId="4E51BCD0" w14:textId="77777777" w:rsidR="00E7471D" w:rsidRPr="00742BCD" w:rsidRDefault="00E7471D" w:rsidP="00071F52">
      <w:pPr>
        <w:widowControl w:val="0"/>
        <w:autoSpaceDE w:val="0"/>
        <w:autoSpaceDN w:val="0"/>
        <w:adjustRightInd w:val="0"/>
        <w:spacing w:line="480" w:lineRule="auto"/>
        <w:ind w:right="-720"/>
        <w:jc w:val="both"/>
        <w:rPr>
          <w:rFonts w:ascii="Times New Roman" w:hAnsi="Times New Roman" w:cs="Times New Roman"/>
        </w:rPr>
      </w:pPr>
    </w:p>
    <w:p w14:paraId="6136A2A9" w14:textId="77777777" w:rsidR="00DF5CF2" w:rsidRPr="00742BCD" w:rsidRDefault="00DF5CF2" w:rsidP="00071F52">
      <w:pPr>
        <w:spacing w:line="480" w:lineRule="auto"/>
        <w:ind w:right="-720"/>
        <w:jc w:val="both"/>
        <w:rPr>
          <w:rFonts w:ascii="Times New Roman" w:hAnsi="Times New Roman" w:cs="Times New Roman"/>
          <w:b/>
        </w:rPr>
      </w:pPr>
      <w:r w:rsidRPr="00742BCD">
        <w:rPr>
          <w:rFonts w:ascii="Times New Roman" w:hAnsi="Times New Roman" w:cs="Times New Roman"/>
          <w:b/>
        </w:rPr>
        <w:t>IV. Nietzsche’s Metaethics</w:t>
      </w:r>
    </w:p>
    <w:p w14:paraId="418B93CD" w14:textId="77777777" w:rsidR="009E1431" w:rsidRPr="00742BCD" w:rsidRDefault="009E1431"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We can now turn to an analysis of what Nietzsche’s metaethical view consists in.  I begin with a brief overview of some terms and positions, and then offer that analysis.</w:t>
      </w:r>
    </w:p>
    <w:p w14:paraId="28DD5A1F" w14:textId="4987D40E" w:rsidR="00D04044" w:rsidRPr="00742BCD" w:rsidRDefault="00B84D31"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Cognitivism in m</w:t>
      </w:r>
      <w:r w:rsidR="00D6410C" w:rsidRPr="00742BCD">
        <w:rPr>
          <w:rFonts w:ascii="Times New Roman" w:hAnsi="Times New Roman" w:cs="Times New Roman"/>
        </w:rPr>
        <w:t xml:space="preserve">etaethics is the view that </w:t>
      </w:r>
      <w:r w:rsidR="00327676" w:rsidRPr="00742BCD">
        <w:rPr>
          <w:rFonts w:ascii="Times New Roman" w:hAnsi="Times New Roman" w:cs="Times New Roman"/>
        </w:rPr>
        <w:t xml:space="preserve">the </w:t>
      </w:r>
      <w:r w:rsidR="00932F95" w:rsidRPr="00742BCD">
        <w:rPr>
          <w:rFonts w:ascii="Times New Roman" w:hAnsi="Times New Roman" w:cs="Times New Roman"/>
        </w:rPr>
        <w:t xml:space="preserve">attitude expressed in ethical utterances is cognitive, and more specifically, is </w:t>
      </w:r>
      <w:r w:rsidR="00932F95" w:rsidRPr="00742BCD">
        <w:rPr>
          <w:rFonts w:ascii="Times New Roman" w:hAnsi="Times New Roman" w:cs="Times New Roman"/>
          <w:i/>
        </w:rPr>
        <w:t>belief</w:t>
      </w:r>
      <w:r w:rsidR="00D32301" w:rsidRPr="00742BCD">
        <w:rPr>
          <w:rFonts w:ascii="Times New Roman" w:hAnsi="Times New Roman" w:cs="Times New Roman"/>
        </w:rPr>
        <w:t>.  Its</w:t>
      </w:r>
      <w:r w:rsidR="00932F95" w:rsidRPr="00742BCD">
        <w:rPr>
          <w:rFonts w:ascii="Times New Roman" w:hAnsi="Times New Roman" w:cs="Times New Roman"/>
        </w:rPr>
        <w:t xml:space="preserve"> being cognitive entails that the belief is truth evaluable</w:t>
      </w:r>
      <w:r w:rsidR="00D6410C" w:rsidRPr="00742BCD">
        <w:rPr>
          <w:rFonts w:ascii="Times New Roman" w:hAnsi="Times New Roman" w:cs="Times New Roman"/>
        </w:rPr>
        <w:t xml:space="preserve">.  Realism is the view that cognitivism is true and at least some of the </w:t>
      </w:r>
      <w:r w:rsidR="005647A4" w:rsidRPr="00742BCD">
        <w:rPr>
          <w:rFonts w:ascii="Times New Roman" w:hAnsi="Times New Roman" w:cs="Times New Roman"/>
        </w:rPr>
        <w:t>beliefs</w:t>
      </w:r>
      <w:r w:rsidR="00D6410C" w:rsidRPr="00742BCD">
        <w:rPr>
          <w:rFonts w:ascii="Times New Roman" w:hAnsi="Times New Roman" w:cs="Times New Roman"/>
        </w:rPr>
        <w:t xml:space="preserve"> are true.  Anti-realism standardly consists in either denying cognitivism or affirming cognitivism while denying any of the </w:t>
      </w:r>
      <w:r w:rsidR="005647A4" w:rsidRPr="00742BCD">
        <w:rPr>
          <w:rFonts w:ascii="Times New Roman" w:hAnsi="Times New Roman" w:cs="Times New Roman"/>
        </w:rPr>
        <w:t>beliefs</w:t>
      </w:r>
      <w:r w:rsidR="00D6410C" w:rsidRPr="00742BCD">
        <w:rPr>
          <w:rFonts w:ascii="Times New Roman" w:hAnsi="Times New Roman" w:cs="Times New Roman"/>
        </w:rPr>
        <w:t xml:space="preserve"> are true.</w:t>
      </w:r>
    </w:p>
    <w:p w14:paraId="335D3241" w14:textId="5A47C527" w:rsidR="00790764" w:rsidRPr="00742BCD" w:rsidRDefault="00D6410C"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I said at the outset that I am persuaded that Nietzsche is some kind of anti-realist.  Some philosophers who think the same have interpreted Nietzsche as a non-cognitivist, thus denying that his moral utterances are truth evaluable.  B</w:t>
      </w:r>
      <w:r w:rsidR="00027A97" w:rsidRPr="00742BCD">
        <w:rPr>
          <w:rFonts w:ascii="Times New Roman" w:hAnsi="Times New Roman" w:cs="Times New Roman"/>
        </w:rPr>
        <w:t xml:space="preserve">ut if my interpretation of Nietzsche is accurate, he is not.  Interpretations confer </w:t>
      </w:r>
      <w:r w:rsidRPr="00742BCD">
        <w:rPr>
          <w:rFonts w:ascii="Times New Roman" w:hAnsi="Times New Roman" w:cs="Times New Roman"/>
        </w:rPr>
        <w:t>MPV</w:t>
      </w:r>
      <w:r w:rsidR="00027A97" w:rsidRPr="00742BCD">
        <w:rPr>
          <w:rFonts w:ascii="Times New Roman" w:hAnsi="Times New Roman" w:cs="Times New Roman"/>
        </w:rPr>
        <w:t xml:space="preserve"> on matters of fact that are otherwise </w:t>
      </w:r>
      <w:r w:rsidRPr="00742BCD">
        <w:rPr>
          <w:rFonts w:ascii="Times New Roman" w:hAnsi="Times New Roman" w:cs="Times New Roman"/>
        </w:rPr>
        <w:t>MPV-less</w:t>
      </w:r>
      <w:r w:rsidR="00027A97" w:rsidRPr="00742BCD">
        <w:rPr>
          <w:rFonts w:ascii="Times New Roman" w:hAnsi="Times New Roman" w:cs="Times New Roman"/>
        </w:rPr>
        <w:t xml:space="preserve">.  And they consist, at least in part, in false explanations of those facts.  ‘You are suffering because you have sinned’ is a false explanation </w:t>
      </w:r>
      <w:r w:rsidRPr="00742BCD">
        <w:rPr>
          <w:rFonts w:ascii="Times New Roman" w:hAnsi="Times New Roman" w:cs="Times New Roman"/>
        </w:rPr>
        <w:t>of</w:t>
      </w:r>
      <w:r w:rsidR="00027A97" w:rsidRPr="00742BCD">
        <w:rPr>
          <w:rFonts w:ascii="Times New Roman" w:hAnsi="Times New Roman" w:cs="Times New Roman"/>
        </w:rPr>
        <w:t xml:space="preserve"> the fact that people are suffering for reasons having nothing to do with sin, and ‘sin’ is a term for a nonexistent state, insofar as it consists in being such that one (or one’s ancestors) has breached the non-existent commandments of a non-existent deity.  Of course, the desires, drives, and affects of a person have a causal influence on what interpretations are offered</w:t>
      </w:r>
      <w:r w:rsidR="00F4103D" w:rsidRPr="00742BCD">
        <w:rPr>
          <w:rFonts w:ascii="Times New Roman" w:hAnsi="Times New Roman" w:cs="Times New Roman"/>
        </w:rPr>
        <w:t xml:space="preserve"> and/or accepted</w:t>
      </w:r>
      <w:r w:rsidR="00027A97" w:rsidRPr="00742BCD">
        <w:rPr>
          <w:rFonts w:ascii="Times New Roman" w:hAnsi="Times New Roman" w:cs="Times New Roman"/>
        </w:rPr>
        <w:t>, but that is not the same as saying that the</w:t>
      </w:r>
      <w:r w:rsidR="005647A4" w:rsidRPr="00742BCD">
        <w:rPr>
          <w:rFonts w:ascii="Times New Roman" w:hAnsi="Times New Roman" w:cs="Times New Roman"/>
        </w:rPr>
        <w:t xml:space="preserve"> </w:t>
      </w:r>
      <w:r w:rsidR="00027A97" w:rsidRPr="00742BCD">
        <w:rPr>
          <w:rFonts w:ascii="Times New Roman" w:hAnsi="Times New Roman" w:cs="Times New Roman"/>
        </w:rPr>
        <w:t xml:space="preserve">interpretations </w:t>
      </w:r>
      <w:r w:rsidR="00027A97" w:rsidRPr="00742BCD">
        <w:rPr>
          <w:rFonts w:ascii="Times New Roman" w:hAnsi="Times New Roman" w:cs="Times New Roman"/>
          <w:i/>
        </w:rPr>
        <w:t>just are</w:t>
      </w:r>
      <w:r w:rsidR="00027A97" w:rsidRPr="00742BCD">
        <w:rPr>
          <w:rFonts w:ascii="Times New Roman" w:hAnsi="Times New Roman" w:cs="Times New Roman"/>
        </w:rPr>
        <w:t xml:space="preserve"> expressions of those aff</w:t>
      </w:r>
      <w:r w:rsidR="005647A4" w:rsidRPr="00742BCD">
        <w:rPr>
          <w:rFonts w:ascii="Times New Roman" w:hAnsi="Times New Roman" w:cs="Times New Roman"/>
        </w:rPr>
        <w:t>ects</w:t>
      </w:r>
      <w:r w:rsidR="00964B4E" w:rsidRPr="00742BCD">
        <w:rPr>
          <w:rFonts w:ascii="Times New Roman" w:hAnsi="Times New Roman" w:cs="Times New Roman"/>
        </w:rPr>
        <w:t>.</w:t>
      </w:r>
    </w:p>
    <w:p w14:paraId="195DB2FE" w14:textId="1BA31FAD" w:rsidR="00790764" w:rsidRPr="00742BCD" w:rsidRDefault="00D04044"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 xml:space="preserve">This brings us to error theory.  An error theory about a discourse claims, roughly, that the discourse is cognitive, and so the discourse consists in claims that are truth evaluable, and systematically flawed, in that all of the utterances </w:t>
      </w:r>
      <w:r w:rsidR="00932F95" w:rsidRPr="00742BCD">
        <w:rPr>
          <w:rFonts w:ascii="Times New Roman" w:hAnsi="Times New Roman" w:cs="Times New Roman"/>
        </w:rPr>
        <w:t xml:space="preserve">(and the beliefs those utterances express) </w:t>
      </w:r>
      <w:r w:rsidRPr="00742BCD">
        <w:rPr>
          <w:rFonts w:ascii="Times New Roman" w:hAnsi="Times New Roman" w:cs="Times New Roman"/>
        </w:rPr>
        <w:t>are false.  If, for instance, there is a community that thinks all people are either witches or warlocks, and so they go around claiming who is a witch and who a warlock, they are all uttering truth evaluable claims</w:t>
      </w:r>
      <w:r w:rsidR="00932F95" w:rsidRPr="00742BCD">
        <w:rPr>
          <w:rFonts w:ascii="Times New Roman" w:hAnsi="Times New Roman" w:cs="Times New Roman"/>
        </w:rPr>
        <w:t xml:space="preserve"> (expressing beliefs)</w:t>
      </w:r>
      <w:r w:rsidRPr="00742BCD">
        <w:rPr>
          <w:rFonts w:ascii="Times New Roman" w:hAnsi="Times New Roman" w:cs="Times New Roman"/>
        </w:rPr>
        <w:t xml:space="preserve"> and all of them are false.  Similarly, if error theory about morality is true, all our moral utterances are false.</w:t>
      </w:r>
    </w:p>
    <w:p w14:paraId="025E9B4C" w14:textId="1119F4E2" w:rsidR="00924CF2" w:rsidRPr="00742BCD" w:rsidRDefault="00924CF2"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Some philosophers</w:t>
      </w:r>
      <w:r w:rsidRPr="00742BCD">
        <w:rPr>
          <w:rStyle w:val="FootnoteReference"/>
          <w:rFonts w:ascii="Times New Roman" w:hAnsi="Times New Roman" w:cs="Times New Roman"/>
        </w:rPr>
        <w:footnoteReference w:id="23"/>
      </w:r>
      <w:r w:rsidRPr="00742BCD">
        <w:rPr>
          <w:rFonts w:ascii="Times New Roman" w:hAnsi="Times New Roman" w:cs="Times New Roman"/>
        </w:rPr>
        <w:t xml:space="preserve"> have taken a view that is related to error theory in various ways (on</w:t>
      </w:r>
      <w:r w:rsidR="00F56061">
        <w:rPr>
          <w:rFonts w:ascii="Times New Roman" w:hAnsi="Times New Roman" w:cs="Times New Roman"/>
        </w:rPr>
        <w:t xml:space="preserve">ly some of which I can explore </w:t>
      </w:r>
      <w:r w:rsidRPr="00742BCD">
        <w:rPr>
          <w:rFonts w:ascii="Times New Roman" w:hAnsi="Times New Roman" w:cs="Times New Roman"/>
        </w:rPr>
        <w:t xml:space="preserve">here).  Cognitivists are philosophers who think that one has the attitude of belief towards moral propositions.  If error theory is true, their attitudes are mistaken by virtue of being false.  But one can have different attitudes towards a proposition; aside from believing that p, one can also, say, desire that p, or wonder whether p.  </w:t>
      </w:r>
      <w:r w:rsidRPr="00742BCD">
        <w:rPr>
          <w:rFonts w:ascii="Times New Roman" w:hAnsi="Times New Roman" w:cs="Times New Roman"/>
          <w:i/>
        </w:rPr>
        <w:t>Fictionalists</w:t>
      </w:r>
      <w:r w:rsidRPr="00742BCD">
        <w:rPr>
          <w:rFonts w:ascii="Times New Roman" w:hAnsi="Times New Roman" w:cs="Times New Roman"/>
        </w:rPr>
        <w:t xml:space="preserve"> highlight that one can also </w:t>
      </w:r>
      <w:r w:rsidRPr="00742BCD">
        <w:rPr>
          <w:rFonts w:ascii="Times New Roman" w:hAnsi="Times New Roman" w:cs="Times New Roman"/>
          <w:i/>
        </w:rPr>
        <w:t>pretend</w:t>
      </w:r>
      <w:r w:rsidRPr="00742BCD">
        <w:rPr>
          <w:rFonts w:ascii="Times New Roman" w:hAnsi="Times New Roman" w:cs="Times New Roman"/>
        </w:rPr>
        <w:t xml:space="preserve"> that p, that is, one can act as-if p, and that is true whether or not one believes that p.  Some fictionalists say that one can take the “fictive attitude” towards a proposition.</w:t>
      </w:r>
      <w:r w:rsidR="00BB4151" w:rsidRPr="00742BCD">
        <w:rPr>
          <w:rStyle w:val="FootnoteReference"/>
          <w:rFonts w:ascii="Times New Roman" w:hAnsi="Times New Roman" w:cs="Times New Roman"/>
        </w:rPr>
        <w:footnoteReference w:id="24"/>
      </w:r>
    </w:p>
    <w:p w14:paraId="48E6DA28" w14:textId="436B817B" w:rsidR="00D04044" w:rsidRPr="00742BCD" w:rsidRDefault="00924CF2"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r>
      <w:r w:rsidR="00F56061">
        <w:rPr>
          <w:rFonts w:ascii="Times New Roman" w:hAnsi="Times New Roman" w:cs="Times New Roman"/>
        </w:rPr>
        <w:t>F</w:t>
      </w:r>
      <w:r w:rsidRPr="00742BCD">
        <w:rPr>
          <w:rFonts w:ascii="Times New Roman" w:hAnsi="Times New Roman" w:cs="Times New Roman"/>
        </w:rPr>
        <w:t xml:space="preserve">ictionalists about morality can be divided into two camps.  On the one hand, there are </w:t>
      </w:r>
      <w:r w:rsidRPr="00742BCD">
        <w:rPr>
          <w:rFonts w:ascii="Times New Roman" w:hAnsi="Times New Roman" w:cs="Times New Roman"/>
          <w:i/>
        </w:rPr>
        <w:t>hermeneutic fictionalists</w:t>
      </w:r>
      <w:r w:rsidRPr="00742BCD">
        <w:rPr>
          <w:rFonts w:ascii="Times New Roman" w:hAnsi="Times New Roman" w:cs="Times New Roman"/>
        </w:rPr>
        <w:t xml:space="preserve">.  These philosophers are those who think that, as a matter of </w:t>
      </w:r>
      <w:r w:rsidR="00932F95" w:rsidRPr="00742BCD">
        <w:rPr>
          <w:rFonts w:ascii="Times New Roman" w:hAnsi="Times New Roman" w:cs="Times New Roman"/>
        </w:rPr>
        <w:t xml:space="preserve">non-normative </w:t>
      </w:r>
      <w:r w:rsidRPr="00742BCD">
        <w:rPr>
          <w:rFonts w:ascii="Times New Roman" w:hAnsi="Times New Roman" w:cs="Times New Roman"/>
        </w:rPr>
        <w:t xml:space="preserve">fact, the average person currently has the fictive attitude towards moral propositions.  If this is true, there is a way in which this might be good news: if moral propositions are indeed false, then we would be in error if we believed them.  But if they are false and we are only </w:t>
      </w:r>
      <w:r w:rsidRPr="00742BCD">
        <w:rPr>
          <w:rFonts w:ascii="Times New Roman" w:hAnsi="Times New Roman" w:cs="Times New Roman"/>
          <w:i/>
        </w:rPr>
        <w:t>pretending</w:t>
      </w:r>
      <w:r w:rsidRPr="00742BCD">
        <w:rPr>
          <w:rFonts w:ascii="Times New Roman" w:hAnsi="Times New Roman" w:cs="Times New Roman"/>
        </w:rPr>
        <w:t xml:space="preserve"> they are true, then we are not (or not obviously) in error.  So if, for instance, moral propositions require the existence of metaphysically unacceptable facts, that need not do anything to disrupt our practice of making moral utterances, since we were never supposing they were true anyway.</w:t>
      </w:r>
    </w:p>
    <w:p w14:paraId="6C0BA905" w14:textId="0A303228" w:rsidR="00901D77" w:rsidRPr="00742BCD" w:rsidRDefault="00924CF2"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 xml:space="preserve">On the other hand are </w:t>
      </w:r>
      <w:r w:rsidRPr="00742BCD">
        <w:rPr>
          <w:rFonts w:ascii="Times New Roman" w:hAnsi="Times New Roman" w:cs="Times New Roman"/>
          <w:i/>
        </w:rPr>
        <w:t>revolutionary fictionalists</w:t>
      </w:r>
      <w:r w:rsidRPr="00742BCD">
        <w:rPr>
          <w:rFonts w:ascii="Times New Roman" w:hAnsi="Times New Roman" w:cs="Times New Roman"/>
        </w:rPr>
        <w:t xml:space="preserve">.  These philosophers think that, as a matter of </w:t>
      </w:r>
      <w:r w:rsidR="00932F95" w:rsidRPr="00742BCD">
        <w:rPr>
          <w:rFonts w:ascii="Times New Roman" w:hAnsi="Times New Roman" w:cs="Times New Roman"/>
        </w:rPr>
        <w:t>non-normative</w:t>
      </w:r>
      <w:r w:rsidRPr="00742BCD">
        <w:rPr>
          <w:rFonts w:ascii="Times New Roman" w:hAnsi="Times New Roman" w:cs="Times New Roman"/>
        </w:rPr>
        <w:t xml:space="preserve"> fact, the average person currently has the </w:t>
      </w:r>
      <w:r w:rsidRPr="00742BCD">
        <w:rPr>
          <w:rFonts w:ascii="Times New Roman" w:hAnsi="Times New Roman" w:cs="Times New Roman"/>
          <w:i/>
        </w:rPr>
        <w:t>cognitive attitude</w:t>
      </w:r>
      <w:r w:rsidRPr="00742BCD">
        <w:rPr>
          <w:rFonts w:ascii="Times New Roman" w:hAnsi="Times New Roman" w:cs="Times New Roman"/>
        </w:rPr>
        <w:t xml:space="preserve"> of </w:t>
      </w:r>
      <w:r w:rsidRPr="00742BCD">
        <w:rPr>
          <w:rFonts w:ascii="Times New Roman" w:hAnsi="Times New Roman" w:cs="Times New Roman"/>
          <w:i/>
        </w:rPr>
        <w:t>belief</w:t>
      </w:r>
      <w:r w:rsidRPr="00742BCD">
        <w:rPr>
          <w:rFonts w:ascii="Times New Roman" w:hAnsi="Times New Roman" w:cs="Times New Roman"/>
        </w:rPr>
        <w:t xml:space="preserve"> towards moral propositions.  So revolutionary fictionalists think that error theory is true given our </w:t>
      </w:r>
      <w:r w:rsidRPr="00742BCD">
        <w:rPr>
          <w:rFonts w:ascii="Times New Roman" w:hAnsi="Times New Roman" w:cs="Times New Roman"/>
          <w:i/>
        </w:rPr>
        <w:t>current</w:t>
      </w:r>
      <w:r w:rsidRPr="00742BCD">
        <w:rPr>
          <w:rFonts w:ascii="Times New Roman" w:hAnsi="Times New Roman" w:cs="Times New Roman"/>
        </w:rPr>
        <w:t xml:space="preserve"> way of relating to moral propo</w:t>
      </w:r>
      <w:r w:rsidR="00901D77" w:rsidRPr="00742BCD">
        <w:rPr>
          <w:rFonts w:ascii="Times New Roman" w:hAnsi="Times New Roman" w:cs="Times New Roman"/>
        </w:rPr>
        <w:t xml:space="preserve">sitions, viz. cognitively.  Now if you are worried that people having systematically false moral beliefs is problematic (because, say, it renders people’s adherence to moral demands unstable because they may find out the horrible truth), you might suggest a </w:t>
      </w:r>
      <w:r w:rsidR="00901D77" w:rsidRPr="00742BCD">
        <w:rPr>
          <w:rFonts w:ascii="Times New Roman" w:hAnsi="Times New Roman" w:cs="Times New Roman"/>
          <w:i/>
        </w:rPr>
        <w:t>revolution</w:t>
      </w:r>
      <w:r w:rsidR="00901D77" w:rsidRPr="00742BCD">
        <w:rPr>
          <w:rFonts w:ascii="Times New Roman" w:hAnsi="Times New Roman" w:cs="Times New Roman"/>
        </w:rPr>
        <w:t>: “everyone change from a cognitive attitude to a fictive attitude towards moral propositions!”.  Once the revolution occurs, the thought goes, we have saved people from systematically committing errors.</w:t>
      </w:r>
      <w:r w:rsidR="005647A4" w:rsidRPr="00742BCD">
        <w:rPr>
          <w:rStyle w:val="FootnoteReference"/>
          <w:rFonts w:ascii="Times New Roman" w:hAnsi="Times New Roman" w:cs="Times New Roman"/>
        </w:rPr>
        <w:footnoteReference w:id="25"/>
      </w:r>
    </w:p>
    <w:p w14:paraId="51BB087D" w14:textId="5577EE01" w:rsidR="002F0FB8" w:rsidRPr="00742BCD" w:rsidRDefault="00901D77"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 xml:space="preserve">Where does Nietzsche fall in this landscape?  The answer is not simple, </w:t>
      </w:r>
      <w:r w:rsidR="005647A4" w:rsidRPr="00742BCD">
        <w:rPr>
          <w:rFonts w:ascii="Times New Roman" w:hAnsi="Times New Roman" w:cs="Times New Roman"/>
        </w:rPr>
        <w:t>and that is</w:t>
      </w:r>
      <w:r w:rsidRPr="00742BCD">
        <w:rPr>
          <w:rFonts w:ascii="Times New Roman" w:hAnsi="Times New Roman" w:cs="Times New Roman"/>
        </w:rPr>
        <w:t xml:space="preserve"> because whether cognitivism or error theory or hermeneutic fictionalism or revolutionary fictionalism is true depends upon </w:t>
      </w:r>
      <w:r w:rsidRPr="00742BCD">
        <w:rPr>
          <w:rFonts w:ascii="Times New Roman" w:hAnsi="Times New Roman" w:cs="Times New Roman"/>
          <w:i/>
        </w:rPr>
        <w:t>whom one is describing</w:t>
      </w:r>
      <w:r w:rsidRPr="00742BCD">
        <w:rPr>
          <w:rFonts w:ascii="Times New Roman" w:hAnsi="Times New Roman" w:cs="Times New Roman"/>
        </w:rPr>
        <w:t xml:space="preserve">.  For these distinctions depend not </w:t>
      </w:r>
      <w:r w:rsidR="00F4103D" w:rsidRPr="00742BCD">
        <w:rPr>
          <w:rFonts w:ascii="Times New Roman" w:hAnsi="Times New Roman" w:cs="Times New Roman"/>
        </w:rPr>
        <w:t xml:space="preserve">(only) </w:t>
      </w:r>
      <w:r w:rsidRPr="00742BCD">
        <w:rPr>
          <w:rFonts w:ascii="Times New Roman" w:hAnsi="Times New Roman" w:cs="Times New Roman"/>
        </w:rPr>
        <w:t xml:space="preserve">on the truth or falsity of the moral </w:t>
      </w:r>
      <w:r w:rsidR="00F4103D" w:rsidRPr="00742BCD">
        <w:rPr>
          <w:rFonts w:ascii="Times New Roman" w:hAnsi="Times New Roman" w:cs="Times New Roman"/>
        </w:rPr>
        <w:t>propositions</w:t>
      </w:r>
      <w:r w:rsidRPr="00742BCD">
        <w:rPr>
          <w:rFonts w:ascii="Times New Roman" w:hAnsi="Times New Roman" w:cs="Times New Roman"/>
        </w:rPr>
        <w:t xml:space="preserve"> p</w:t>
      </w:r>
      <w:r w:rsidR="00932F95" w:rsidRPr="00742BCD">
        <w:rPr>
          <w:rFonts w:ascii="Times New Roman" w:hAnsi="Times New Roman" w:cs="Times New Roman"/>
        </w:rPr>
        <w:t>eople</w:t>
      </w:r>
      <w:r w:rsidR="005647A4" w:rsidRPr="00742BCD">
        <w:rPr>
          <w:rFonts w:ascii="Times New Roman" w:hAnsi="Times New Roman" w:cs="Times New Roman"/>
        </w:rPr>
        <w:t xml:space="preserve"> believe or pretend to believe</w:t>
      </w:r>
      <w:r w:rsidR="00932F95" w:rsidRPr="00742BCD">
        <w:rPr>
          <w:rFonts w:ascii="Times New Roman" w:hAnsi="Times New Roman" w:cs="Times New Roman"/>
        </w:rPr>
        <w:t xml:space="preserve">, </w:t>
      </w:r>
      <w:r w:rsidRPr="00742BCD">
        <w:rPr>
          <w:rFonts w:ascii="Times New Roman" w:hAnsi="Times New Roman" w:cs="Times New Roman"/>
        </w:rPr>
        <w:t xml:space="preserve">but also on what attitudes people have towards those moral propositions.  And it would be no surprise if Nietzsche thinks – indeed, if we all think – </w:t>
      </w:r>
      <w:r w:rsidR="00F4103D" w:rsidRPr="00742BCD">
        <w:rPr>
          <w:rFonts w:ascii="Times New Roman" w:hAnsi="Times New Roman" w:cs="Times New Roman"/>
        </w:rPr>
        <w:t>different people or people</w:t>
      </w:r>
      <w:r w:rsidRPr="00742BCD">
        <w:rPr>
          <w:rFonts w:ascii="Times New Roman" w:hAnsi="Times New Roman" w:cs="Times New Roman"/>
        </w:rPr>
        <w:t>s have different attitudes towards the propositions in question.</w:t>
      </w:r>
      <w:r w:rsidR="002F0FB8" w:rsidRPr="00742BCD">
        <w:rPr>
          <w:rFonts w:ascii="Times New Roman" w:hAnsi="Times New Roman" w:cs="Times New Roman"/>
        </w:rPr>
        <w:t xml:space="preserve">  It might be, for instance, that ascetic priests and their flock all believe their moral utterances, in which case an error theory is true of all of them.  But it may also be that the ascetic priests are disingenuously offering their interpretations in </w:t>
      </w:r>
      <w:r w:rsidR="00893BB8">
        <w:rPr>
          <w:rFonts w:ascii="Times New Roman" w:hAnsi="Times New Roman" w:cs="Times New Roman"/>
        </w:rPr>
        <w:t>order</w:t>
      </w:r>
      <w:r w:rsidR="002F0FB8" w:rsidRPr="00742BCD">
        <w:rPr>
          <w:rFonts w:ascii="Times New Roman" w:hAnsi="Times New Roman" w:cs="Times New Roman"/>
        </w:rPr>
        <w:t xml:space="preserve"> to acquire power.</w:t>
      </w:r>
      <w:r w:rsidR="002F0FB8" w:rsidRPr="00742BCD">
        <w:rPr>
          <w:rStyle w:val="FootnoteReference"/>
          <w:rFonts w:ascii="Times New Roman" w:hAnsi="Times New Roman" w:cs="Times New Roman"/>
        </w:rPr>
        <w:footnoteReference w:id="26"/>
      </w:r>
      <w:r w:rsidR="002F0FB8" w:rsidRPr="00742BCD">
        <w:rPr>
          <w:rFonts w:ascii="Times New Roman" w:hAnsi="Times New Roman" w:cs="Times New Roman"/>
        </w:rPr>
        <w:t xml:space="preserve">  In such a case, while error theory would be true of the unsuspecting masses, the priests would be </w:t>
      </w:r>
      <w:r w:rsidR="002F0FB8" w:rsidRPr="00742BCD">
        <w:rPr>
          <w:rFonts w:ascii="Times New Roman" w:hAnsi="Times New Roman" w:cs="Times New Roman"/>
          <w:i/>
        </w:rPr>
        <w:t>hermeneutic fictionalists</w:t>
      </w:r>
      <w:r w:rsidR="002F0FB8" w:rsidRPr="00742BCD">
        <w:rPr>
          <w:rFonts w:ascii="Times New Roman" w:hAnsi="Times New Roman" w:cs="Times New Roman"/>
        </w:rPr>
        <w:t xml:space="preserve">, since they only act as-if their moral utterances </w:t>
      </w:r>
      <w:r w:rsidR="00026991" w:rsidRPr="00742BCD">
        <w:rPr>
          <w:rFonts w:ascii="Times New Roman" w:hAnsi="Times New Roman" w:cs="Times New Roman"/>
        </w:rPr>
        <w:t>are true when in fact they do not</w:t>
      </w:r>
      <w:r w:rsidR="002F0FB8" w:rsidRPr="00742BCD">
        <w:rPr>
          <w:rFonts w:ascii="Times New Roman" w:hAnsi="Times New Roman" w:cs="Times New Roman"/>
        </w:rPr>
        <w:t xml:space="preserve"> believe them.</w:t>
      </w:r>
    </w:p>
    <w:p w14:paraId="46FFE21D" w14:textId="24B383D4" w:rsidR="009D6C63" w:rsidRPr="00742BCD" w:rsidRDefault="00CE0D22"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r>
      <w:r w:rsidR="003B5565" w:rsidRPr="00742BCD">
        <w:rPr>
          <w:rFonts w:ascii="Times New Roman" w:hAnsi="Times New Roman" w:cs="Times New Roman"/>
        </w:rPr>
        <w:t xml:space="preserve">Nietzsche </w:t>
      </w:r>
      <w:r w:rsidRPr="00742BCD">
        <w:rPr>
          <w:rFonts w:ascii="Times New Roman" w:hAnsi="Times New Roman" w:cs="Times New Roman"/>
        </w:rPr>
        <w:t xml:space="preserve">is certainly an error theorist about </w:t>
      </w:r>
      <w:r w:rsidR="003B5565" w:rsidRPr="00742BCD">
        <w:rPr>
          <w:rFonts w:ascii="Times New Roman" w:hAnsi="Times New Roman" w:cs="Times New Roman"/>
        </w:rPr>
        <w:t xml:space="preserve">anyone who sincerely espouses the ascetic ideal; if the </w:t>
      </w:r>
      <w:r w:rsidR="00236530" w:rsidRPr="00742BCD">
        <w:rPr>
          <w:rFonts w:ascii="Times New Roman" w:hAnsi="Times New Roman" w:cs="Times New Roman"/>
        </w:rPr>
        <w:t>priests</w:t>
      </w:r>
      <w:r w:rsidR="003B5565" w:rsidRPr="00742BCD">
        <w:rPr>
          <w:rFonts w:ascii="Times New Roman" w:hAnsi="Times New Roman" w:cs="Times New Roman"/>
        </w:rPr>
        <w:t xml:space="preserve"> and their flocks believe what they preach, they are systematical</w:t>
      </w:r>
      <w:r w:rsidR="00026991" w:rsidRPr="00742BCD">
        <w:rPr>
          <w:rFonts w:ascii="Times New Roman" w:hAnsi="Times New Roman" w:cs="Times New Roman"/>
        </w:rPr>
        <w:t>ly in error, since their values</w:t>
      </w:r>
      <w:r w:rsidR="003B5565" w:rsidRPr="00742BCD">
        <w:rPr>
          <w:rFonts w:ascii="Times New Roman" w:hAnsi="Times New Roman" w:cs="Times New Roman"/>
        </w:rPr>
        <w:t xml:space="preserve"> presupposes the existence of a non-existent deity.  And of course hermeneutic fictionalism is not true of </w:t>
      </w:r>
      <w:r w:rsidRPr="00742BCD">
        <w:rPr>
          <w:rFonts w:ascii="Times New Roman" w:hAnsi="Times New Roman" w:cs="Times New Roman"/>
        </w:rPr>
        <w:t>Nietzsche</w:t>
      </w:r>
      <w:r w:rsidR="003B5565" w:rsidRPr="00742BCD">
        <w:rPr>
          <w:rFonts w:ascii="Times New Roman" w:hAnsi="Times New Roman" w:cs="Times New Roman"/>
        </w:rPr>
        <w:t xml:space="preserve">’s attitudes </w:t>
      </w:r>
      <w:r w:rsidR="003F69D7" w:rsidRPr="00742BCD">
        <w:rPr>
          <w:rFonts w:ascii="Times New Roman" w:hAnsi="Times New Roman" w:cs="Times New Roman"/>
        </w:rPr>
        <w:t>t</w:t>
      </w:r>
      <w:r w:rsidR="00026991" w:rsidRPr="00742BCD">
        <w:rPr>
          <w:rFonts w:ascii="Times New Roman" w:hAnsi="Times New Roman" w:cs="Times New Roman"/>
        </w:rPr>
        <w:t>owards t</w:t>
      </w:r>
      <w:r w:rsidR="003F69D7" w:rsidRPr="00742BCD">
        <w:rPr>
          <w:rFonts w:ascii="Times New Roman" w:hAnsi="Times New Roman" w:cs="Times New Roman"/>
        </w:rPr>
        <w:t xml:space="preserve">he </w:t>
      </w:r>
      <w:r w:rsidRPr="00742BCD">
        <w:rPr>
          <w:rFonts w:ascii="Times New Roman" w:hAnsi="Times New Roman" w:cs="Times New Roman"/>
        </w:rPr>
        <w:t>moral propositions</w:t>
      </w:r>
      <w:r w:rsidR="003F69D7" w:rsidRPr="00742BCD">
        <w:rPr>
          <w:rFonts w:ascii="Times New Roman" w:hAnsi="Times New Roman" w:cs="Times New Roman"/>
        </w:rPr>
        <w:t xml:space="preserve"> the priests utter, since he does not act as-if they are true.  He is, however, </w:t>
      </w:r>
      <w:r w:rsidRPr="00742BCD">
        <w:rPr>
          <w:rFonts w:ascii="Times New Roman" w:hAnsi="Times New Roman" w:cs="Times New Roman"/>
          <w:i/>
        </w:rPr>
        <w:t>a hermeneutic fictionalist about his own interpretations</w:t>
      </w:r>
      <w:r w:rsidR="003F69D7" w:rsidRPr="00742BCD">
        <w:rPr>
          <w:rFonts w:ascii="Times New Roman" w:hAnsi="Times New Roman" w:cs="Times New Roman"/>
        </w:rPr>
        <w:t>,</w:t>
      </w:r>
      <w:r w:rsidRPr="00742BCD">
        <w:rPr>
          <w:rFonts w:ascii="Times New Roman" w:hAnsi="Times New Roman" w:cs="Times New Roman"/>
        </w:rPr>
        <w:t xml:space="preserve"> since he knows, after all, that he is interpreting and so offering false explan</w:t>
      </w:r>
      <w:r w:rsidR="003F69D7" w:rsidRPr="00742BCD">
        <w:rPr>
          <w:rFonts w:ascii="Times New Roman" w:hAnsi="Times New Roman" w:cs="Times New Roman"/>
        </w:rPr>
        <w:t xml:space="preserve">ations of various occurrences; in fact, as I’ve pointed out, he is continually telling us when he is </w:t>
      </w:r>
      <w:r w:rsidR="000D2D60" w:rsidRPr="00742BCD">
        <w:rPr>
          <w:rFonts w:ascii="Times New Roman" w:hAnsi="Times New Roman" w:cs="Times New Roman"/>
        </w:rPr>
        <w:t>interpreting, and we s</w:t>
      </w:r>
      <w:r w:rsidR="003B5565" w:rsidRPr="00742BCD">
        <w:rPr>
          <w:rFonts w:ascii="Times New Roman" w:hAnsi="Times New Roman" w:cs="Times New Roman"/>
        </w:rPr>
        <w:t xml:space="preserve">urely cannot saddle him with the unintelligible </w:t>
      </w:r>
      <w:r w:rsidR="000D2D60" w:rsidRPr="00742BCD">
        <w:rPr>
          <w:rFonts w:ascii="Times New Roman" w:hAnsi="Times New Roman" w:cs="Times New Roman"/>
        </w:rPr>
        <w:t>view that he knows his interpretations</w:t>
      </w:r>
      <w:r w:rsidR="00ED150D" w:rsidRPr="00742BCD">
        <w:rPr>
          <w:rFonts w:ascii="Times New Roman" w:hAnsi="Times New Roman" w:cs="Times New Roman"/>
        </w:rPr>
        <w:t xml:space="preserve"> </w:t>
      </w:r>
      <w:r w:rsidR="000D2D60" w:rsidRPr="00742BCD">
        <w:rPr>
          <w:rFonts w:ascii="Times New Roman" w:hAnsi="Times New Roman" w:cs="Times New Roman"/>
        </w:rPr>
        <w:t>are false but he believes them.</w:t>
      </w:r>
    </w:p>
    <w:p w14:paraId="2303F1BB" w14:textId="21EB6FF8" w:rsidR="00CE0D22" w:rsidRPr="00742BCD" w:rsidRDefault="00CE0D22"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 xml:space="preserve">But Nietzsche is also a </w:t>
      </w:r>
      <w:r w:rsidRPr="00742BCD">
        <w:rPr>
          <w:rFonts w:ascii="Times New Roman" w:hAnsi="Times New Roman" w:cs="Times New Roman"/>
          <w:i/>
        </w:rPr>
        <w:t>revolutionary fictionalist</w:t>
      </w:r>
      <w:r w:rsidRPr="00742BCD">
        <w:rPr>
          <w:rFonts w:ascii="Times New Roman" w:hAnsi="Times New Roman" w:cs="Times New Roman"/>
        </w:rPr>
        <w:t xml:space="preserve"> in that he wants others, specifically, the new philosophers, his “brothers,” to adopt the same fictive attitudes towards the interpretations he offers, and he wants them to take part in this process of revaluation by offering more interpretations and affecting the masses – through religion, political </w:t>
      </w:r>
      <w:r w:rsidR="007D6239" w:rsidRPr="00742BCD">
        <w:rPr>
          <w:rFonts w:ascii="Times New Roman" w:hAnsi="Times New Roman" w:cs="Times New Roman"/>
        </w:rPr>
        <w:t>institutions</w:t>
      </w:r>
      <w:r w:rsidR="006463D4" w:rsidRPr="00742BCD">
        <w:rPr>
          <w:rFonts w:ascii="Times New Roman" w:hAnsi="Times New Roman" w:cs="Times New Roman"/>
        </w:rPr>
        <w:t xml:space="preserve"> etc., as he says in BGE 61</w:t>
      </w:r>
      <w:r w:rsidR="00506AC0" w:rsidRPr="00742BCD">
        <w:rPr>
          <w:rFonts w:ascii="Times New Roman" w:hAnsi="Times New Roman" w:cs="Times New Roman"/>
        </w:rPr>
        <w:t>–</w:t>
      </w:r>
      <w:r w:rsidRPr="00742BCD">
        <w:rPr>
          <w:rFonts w:ascii="Times New Roman" w:hAnsi="Times New Roman" w:cs="Times New Roman"/>
        </w:rPr>
        <w:t xml:space="preserve"> </w:t>
      </w:r>
      <w:r w:rsidR="00506AC0" w:rsidRPr="00742BCD">
        <w:rPr>
          <w:rFonts w:ascii="Times New Roman" w:hAnsi="Times New Roman" w:cs="Times New Roman"/>
        </w:rPr>
        <w:t xml:space="preserve">in such a way that </w:t>
      </w:r>
      <w:r w:rsidR="006463D4" w:rsidRPr="00742BCD">
        <w:rPr>
          <w:rFonts w:ascii="Times New Roman" w:hAnsi="Times New Roman" w:cs="Times New Roman"/>
        </w:rPr>
        <w:t>the masses accept these interpretations and hence</w:t>
      </w:r>
      <w:r w:rsidR="00026991" w:rsidRPr="00742BCD">
        <w:rPr>
          <w:rFonts w:ascii="Times New Roman" w:hAnsi="Times New Roman" w:cs="Times New Roman"/>
        </w:rPr>
        <w:t xml:space="preserve"> </w:t>
      </w:r>
      <w:r w:rsidR="006463D4" w:rsidRPr="00742BCD">
        <w:rPr>
          <w:rFonts w:ascii="Times New Roman" w:hAnsi="Times New Roman" w:cs="Times New Roman"/>
        </w:rPr>
        <w:t>new MPV</w:t>
      </w:r>
      <w:r w:rsidR="00026991" w:rsidRPr="00742BCD">
        <w:rPr>
          <w:rFonts w:ascii="Times New Roman" w:hAnsi="Times New Roman" w:cs="Times New Roman"/>
        </w:rPr>
        <w:t>s</w:t>
      </w:r>
      <w:r w:rsidR="006463D4" w:rsidRPr="00742BCD">
        <w:rPr>
          <w:rFonts w:ascii="Times New Roman" w:hAnsi="Times New Roman" w:cs="Times New Roman"/>
        </w:rPr>
        <w:t xml:space="preserve"> for their lives</w:t>
      </w:r>
      <w:r w:rsidR="00506AC0" w:rsidRPr="00742BCD">
        <w:rPr>
          <w:rFonts w:ascii="Times New Roman" w:hAnsi="Times New Roman" w:cs="Times New Roman"/>
        </w:rPr>
        <w:t>.</w:t>
      </w:r>
    </w:p>
    <w:p w14:paraId="26222356" w14:textId="4EFD0EF5" w:rsidR="00506AC0" w:rsidRPr="00742BCD" w:rsidRDefault="00506AC0"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 xml:space="preserve">But what is Nietzsche with regard to the people that are </w:t>
      </w:r>
      <w:r w:rsidR="006463D4" w:rsidRPr="00742BCD">
        <w:rPr>
          <w:rFonts w:ascii="Times New Roman" w:hAnsi="Times New Roman" w:cs="Times New Roman"/>
        </w:rPr>
        <w:t xml:space="preserve">not his brothers?  </w:t>
      </w:r>
      <w:r w:rsidRPr="00742BCD">
        <w:rPr>
          <w:rFonts w:ascii="Times New Roman" w:hAnsi="Times New Roman" w:cs="Times New Roman"/>
        </w:rPr>
        <w:t xml:space="preserve">He is, to coin a phrase, a </w:t>
      </w:r>
      <w:r w:rsidRPr="00742BCD">
        <w:rPr>
          <w:rFonts w:ascii="Times New Roman" w:hAnsi="Times New Roman" w:cs="Times New Roman"/>
          <w:i/>
        </w:rPr>
        <w:t>revolutionary error theorist</w:t>
      </w:r>
      <w:r w:rsidRPr="00742BCD">
        <w:rPr>
          <w:rFonts w:ascii="Times New Roman" w:hAnsi="Times New Roman" w:cs="Times New Roman"/>
        </w:rPr>
        <w:t xml:space="preserve">.  For Nietzsche wants the masses to abandon the ascetic ideal in favor of a new ideal – that is why he’s toppling shrines and calling for new philosophers – but he surely doesn’t think the masses are capable of knowing what’s going on; most people, after all, think very little about their values, or </w:t>
      </w:r>
      <w:r w:rsidR="00532906">
        <w:rPr>
          <w:rFonts w:ascii="Times New Roman" w:hAnsi="Times New Roman" w:cs="Times New Roman"/>
        </w:rPr>
        <w:t>rather</w:t>
      </w:r>
      <w:r w:rsidRPr="00742BCD">
        <w:rPr>
          <w:rFonts w:ascii="Times New Roman" w:hAnsi="Times New Roman" w:cs="Times New Roman"/>
        </w:rPr>
        <w:t xml:space="preserve">, what underlies those values.  So Nietzsche wants them to go from being systematically in error about one moral discourse to being systematically in error about another discourse. </w:t>
      </w:r>
    </w:p>
    <w:p w14:paraId="05C81D7D" w14:textId="0563EC92" w:rsidR="00C52553" w:rsidRPr="00742BCD" w:rsidRDefault="00C52553"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 xml:space="preserve">This means, of course, that the average person is to be told a lie – a great many lies.  But Nietzsche </w:t>
      </w:r>
      <w:r w:rsidR="00F11690">
        <w:rPr>
          <w:rFonts w:ascii="Times New Roman" w:hAnsi="Times New Roman" w:cs="Times New Roman"/>
        </w:rPr>
        <w:t xml:space="preserve">surely has no problem with this, as indicated in </w:t>
      </w:r>
      <w:r w:rsidR="00F11690" w:rsidRPr="00742BCD">
        <w:rPr>
          <w:rFonts w:ascii="Times New Roman" w:hAnsi="Times New Roman" w:cs="Times New Roman"/>
        </w:rPr>
        <w:t>GM III:19</w:t>
      </w:r>
      <w:r w:rsidR="00F11690">
        <w:rPr>
          <w:rFonts w:ascii="Times New Roman" w:hAnsi="Times New Roman" w:cs="Times New Roman"/>
        </w:rPr>
        <w:t>:</w:t>
      </w:r>
    </w:p>
    <w:p w14:paraId="57335509" w14:textId="77777777" w:rsidR="00C52553" w:rsidRPr="00742BCD" w:rsidRDefault="00C52553" w:rsidP="00071F52">
      <w:pPr>
        <w:widowControl w:val="0"/>
        <w:autoSpaceDE w:val="0"/>
        <w:autoSpaceDN w:val="0"/>
        <w:adjustRightInd w:val="0"/>
        <w:spacing w:line="480" w:lineRule="auto"/>
        <w:ind w:right="-720"/>
        <w:jc w:val="both"/>
        <w:rPr>
          <w:rFonts w:ascii="Times New Roman" w:hAnsi="Times New Roman" w:cs="Times New Roman"/>
        </w:rPr>
      </w:pPr>
    </w:p>
    <w:p w14:paraId="560AA31D" w14:textId="3F9556CB" w:rsidR="00C52553" w:rsidRPr="00742BCD" w:rsidRDefault="00C52553" w:rsidP="00071F52">
      <w:pPr>
        <w:widowControl w:val="0"/>
        <w:autoSpaceDE w:val="0"/>
        <w:autoSpaceDN w:val="0"/>
        <w:adjustRightInd w:val="0"/>
        <w:spacing w:line="480" w:lineRule="auto"/>
        <w:ind w:left="720"/>
        <w:jc w:val="both"/>
        <w:rPr>
          <w:rFonts w:ascii="Times New Roman" w:hAnsi="Times New Roman" w:cs="Times New Roman"/>
        </w:rPr>
      </w:pPr>
      <w:r w:rsidRPr="00742BCD">
        <w:rPr>
          <w:rFonts w:ascii="Times New Roman" w:hAnsi="Times New Roman" w:cs="Times New Roman"/>
        </w:rPr>
        <w:t xml:space="preserve">Our educated ones of today, our ‘good ones’ do not lie—this is </w:t>
      </w:r>
      <w:r w:rsidR="007762D1" w:rsidRPr="00742BCD">
        <w:rPr>
          <w:rFonts w:ascii="Times New Roman" w:hAnsi="Times New Roman" w:cs="Times New Roman"/>
        </w:rPr>
        <w:t>true</w:t>
      </w:r>
      <w:r w:rsidRPr="00742BCD">
        <w:rPr>
          <w:rFonts w:ascii="Times New Roman" w:hAnsi="Times New Roman" w:cs="Times New Roman"/>
        </w:rPr>
        <w:t xml:space="preserve">; but it is </w:t>
      </w:r>
      <w:r w:rsidRPr="00742BCD">
        <w:rPr>
          <w:rFonts w:ascii="Times New Roman" w:hAnsi="Times New Roman" w:cs="Times New Roman"/>
          <w:i/>
        </w:rPr>
        <w:t>not</w:t>
      </w:r>
      <w:r w:rsidRPr="00742BCD">
        <w:rPr>
          <w:rFonts w:ascii="Times New Roman" w:hAnsi="Times New Roman" w:cs="Times New Roman"/>
        </w:rPr>
        <w:t xml:space="preserve"> to their credit!  The tru</w:t>
      </w:r>
      <w:r w:rsidR="00736443" w:rsidRPr="00742BCD">
        <w:rPr>
          <w:rFonts w:ascii="Times New Roman" w:hAnsi="Times New Roman" w:cs="Times New Roman"/>
        </w:rPr>
        <w:t>e</w:t>
      </w:r>
      <w:r w:rsidRPr="00742BCD">
        <w:rPr>
          <w:rFonts w:ascii="Times New Roman" w:hAnsi="Times New Roman" w:cs="Times New Roman"/>
        </w:rPr>
        <w:t xml:space="preserve"> lie, the </w:t>
      </w:r>
      <w:r w:rsidR="00736443" w:rsidRPr="00742BCD">
        <w:rPr>
          <w:rFonts w:ascii="Times New Roman" w:hAnsi="Times New Roman" w:cs="Times New Roman"/>
        </w:rPr>
        <w:t>authentic</w:t>
      </w:r>
      <w:r w:rsidRPr="00742BCD">
        <w:rPr>
          <w:rFonts w:ascii="Times New Roman" w:hAnsi="Times New Roman" w:cs="Times New Roman"/>
        </w:rPr>
        <w:t xml:space="preserve"> re</w:t>
      </w:r>
      <w:r w:rsidR="00736443" w:rsidRPr="00742BCD">
        <w:rPr>
          <w:rFonts w:ascii="Times New Roman" w:hAnsi="Times New Roman" w:cs="Times New Roman"/>
        </w:rPr>
        <w:t>s</w:t>
      </w:r>
      <w:r w:rsidRPr="00742BCD">
        <w:rPr>
          <w:rFonts w:ascii="Times New Roman" w:hAnsi="Times New Roman" w:cs="Times New Roman"/>
        </w:rPr>
        <w:t xml:space="preserve">olute ‘honest’ life (concerning whose value </w:t>
      </w:r>
      <w:r w:rsidR="00736443" w:rsidRPr="00742BCD">
        <w:rPr>
          <w:rFonts w:ascii="Times New Roman" w:hAnsi="Times New Roman" w:cs="Times New Roman"/>
        </w:rPr>
        <w:t xml:space="preserve">one should listen to Plato) would be something far too rigorous, too strong for them; it would demand what one is not </w:t>
      </w:r>
      <w:r w:rsidR="00736443" w:rsidRPr="00742BCD">
        <w:rPr>
          <w:rFonts w:ascii="Times New Roman" w:hAnsi="Times New Roman" w:cs="Times New Roman"/>
          <w:i/>
        </w:rPr>
        <w:t>permitted</w:t>
      </w:r>
      <w:r w:rsidR="00736443" w:rsidRPr="00742BCD">
        <w:rPr>
          <w:rFonts w:ascii="Times New Roman" w:hAnsi="Times New Roman" w:cs="Times New Roman"/>
        </w:rPr>
        <w:t xml:space="preserve"> to demand of them, that they open their eyes toward themselves, that they know how to distinguish between ‘true’</w:t>
      </w:r>
      <w:r w:rsidR="00F11690">
        <w:rPr>
          <w:rFonts w:ascii="Times New Roman" w:hAnsi="Times New Roman" w:cs="Times New Roman"/>
        </w:rPr>
        <w:t xml:space="preserve"> and ‘false’ in their own case.</w:t>
      </w:r>
    </w:p>
    <w:p w14:paraId="12FFE3B3" w14:textId="77777777" w:rsidR="00736443" w:rsidRPr="00742BCD" w:rsidRDefault="00736443" w:rsidP="00071F52">
      <w:pPr>
        <w:widowControl w:val="0"/>
        <w:autoSpaceDE w:val="0"/>
        <w:autoSpaceDN w:val="0"/>
        <w:adjustRightInd w:val="0"/>
        <w:spacing w:line="480" w:lineRule="auto"/>
        <w:ind w:right="-720"/>
        <w:jc w:val="both"/>
        <w:rPr>
          <w:rFonts w:ascii="Times New Roman" w:hAnsi="Times New Roman" w:cs="Times New Roman"/>
        </w:rPr>
      </w:pPr>
    </w:p>
    <w:p w14:paraId="7DCF01C5" w14:textId="246E6801" w:rsidR="00736443" w:rsidRPr="00742BCD" w:rsidRDefault="00736443"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Or as he put it earlier, in GS 2:</w:t>
      </w:r>
    </w:p>
    <w:p w14:paraId="0983E82B" w14:textId="77777777" w:rsidR="00736443" w:rsidRPr="00742BCD" w:rsidRDefault="00736443" w:rsidP="00071F52">
      <w:pPr>
        <w:widowControl w:val="0"/>
        <w:autoSpaceDE w:val="0"/>
        <w:autoSpaceDN w:val="0"/>
        <w:adjustRightInd w:val="0"/>
        <w:spacing w:line="480" w:lineRule="auto"/>
        <w:ind w:right="-720"/>
        <w:jc w:val="both"/>
        <w:rPr>
          <w:rFonts w:ascii="Times New Roman" w:hAnsi="Times New Roman" w:cs="Times New Roman"/>
        </w:rPr>
      </w:pPr>
    </w:p>
    <w:p w14:paraId="11DCB684" w14:textId="60333849" w:rsidR="00736443" w:rsidRPr="00742BCD" w:rsidRDefault="00736443" w:rsidP="00071F52">
      <w:pPr>
        <w:widowControl w:val="0"/>
        <w:autoSpaceDE w:val="0"/>
        <w:autoSpaceDN w:val="0"/>
        <w:adjustRightInd w:val="0"/>
        <w:spacing w:line="480" w:lineRule="auto"/>
        <w:ind w:left="720"/>
        <w:jc w:val="both"/>
        <w:rPr>
          <w:rFonts w:ascii="Times New Roman" w:hAnsi="Times New Roman" w:cs="Times New Roman"/>
        </w:rPr>
      </w:pPr>
      <w:r w:rsidRPr="00742BCD">
        <w:rPr>
          <w:rFonts w:ascii="Times New Roman" w:hAnsi="Times New Roman" w:cs="Times New Roman"/>
          <w:i/>
        </w:rPr>
        <w:t>[T]he great majority lacks an intellectual conscience</w:t>
      </w:r>
      <w:r w:rsidRPr="00742BCD">
        <w:rPr>
          <w:rFonts w:ascii="Times New Roman" w:hAnsi="Times New Roman" w:cs="Times New Roman"/>
        </w:rPr>
        <w:t xml:space="preserve">…Everyone looks at you with strange </w:t>
      </w:r>
      <w:r w:rsidR="00026991" w:rsidRPr="00742BCD">
        <w:rPr>
          <w:rFonts w:ascii="Times New Roman" w:hAnsi="Times New Roman" w:cs="Times New Roman"/>
        </w:rPr>
        <w:t>e</w:t>
      </w:r>
      <w:r w:rsidRPr="00742BCD">
        <w:rPr>
          <w:rFonts w:ascii="Times New Roman" w:hAnsi="Times New Roman" w:cs="Times New Roman"/>
        </w:rPr>
        <w:t xml:space="preserve">yes and goes on handling their scales, calling this good and that evil; nobody as much as blushed when you notice that their weights are underweight…I mean: </w:t>
      </w:r>
      <w:r w:rsidRPr="00742BCD">
        <w:rPr>
          <w:rFonts w:ascii="Times New Roman" w:hAnsi="Times New Roman" w:cs="Times New Roman"/>
          <w:i/>
        </w:rPr>
        <w:t>to the great majority</w:t>
      </w:r>
      <w:r w:rsidRPr="00742BCD">
        <w:rPr>
          <w:rFonts w:ascii="Times New Roman" w:hAnsi="Times New Roman" w:cs="Times New Roman"/>
        </w:rPr>
        <w:t xml:space="preserve"> it is not contemptible to believe this or that and to live accordingly </w:t>
      </w:r>
      <w:r w:rsidRPr="00742BCD">
        <w:rPr>
          <w:rFonts w:ascii="Times New Roman" w:hAnsi="Times New Roman" w:cs="Times New Roman"/>
          <w:i/>
        </w:rPr>
        <w:t>without</w:t>
      </w:r>
      <w:r w:rsidRPr="00742BCD">
        <w:rPr>
          <w:rFonts w:ascii="Times New Roman" w:hAnsi="Times New Roman" w:cs="Times New Roman"/>
        </w:rPr>
        <w:t xml:space="preserve"> first becoming aware of the final and most certain reasons pro and con, and without even troubling themselves about such reasons afterwards.</w:t>
      </w:r>
    </w:p>
    <w:p w14:paraId="0AE901BB" w14:textId="77777777" w:rsidR="00736443" w:rsidRPr="00742BCD" w:rsidRDefault="00736443" w:rsidP="00071F52">
      <w:pPr>
        <w:widowControl w:val="0"/>
        <w:autoSpaceDE w:val="0"/>
        <w:autoSpaceDN w:val="0"/>
        <w:adjustRightInd w:val="0"/>
        <w:spacing w:line="480" w:lineRule="auto"/>
        <w:ind w:right="-720"/>
        <w:jc w:val="both"/>
        <w:rPr>
          <w:rFonts w:ascii="Times New Roman" w:hAnsi="Times New Roman" w:cs="Times New Roman"/>
          <w:i/>
        </w:rPr>
      </w:pPr>
    </w:p>
    <w:p w14:paraId="101B9209" w14:textId="6C069BEB" w:rsidR="00506AC0" w:rsidRPr="00742BCD" w:rsidRDefault="00506AC0"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 xml:space="preserve">So to summarize, Nietzsche is a hermeneutic error theorist about people’s current moral utterances (insofar as they </w:t>
      </w:r>
      <w:r w:rsidR="00026991" w:rsidRPr="00742BCD">
        <w:rPr>
          <w:rFonts w:ascii="Times New Roman" w:hAnsi="Times New Roman" w:cs="Times New Roman"/>
        </w:rPr>
        <w:t xml:space="preserve">sincerely </w:t>
      </w:r>
      <w:r w:rsidRPr="00742BCD">
        <w:rPr>
          <w:rFonts w:ascii="Times New Roman" w:hAnsi="Times New Roman" w:cs="Times New Roman"/>
        </w:rPr>
        <w:t xml:space="preserve">espouse the values of the ascetic ideal) but also a revolutionary error theorist about them insofar as he wants them to have different false beliefs about what is of </w:t>
      </w:r>
      <w:r w:rsidR="006463D4" w:rsidRPr="00742BCD">
        <w:rPr>
          <w:rFonts w:ascii="Times New Roman" w:hAnsi="Times New Roman" w:cs="Times New Roman"/>
        </w:rPr>
        <w:t xml:space="preserve">MPV, </w:t>
      </w:r>
      <w:r w:rsidRPr="00742BCD">
        <w:rPr>
          <w:rFonts w:ascii="Times New Roman" w:hAnsi="Times New Roman" w:cs="Times New Roman"/>
        </w:rPr>
        <w:t>a hermeneutic fictionalist about his own interpretations, and a revolutionary fictionalist ab</w:t>
      </w:r>
      <w:r w:rsidR="006463D4" w:rsidRPr="00742BCD">
        <w:rPr>
          <w:rFonts w:ascii="Times New Roman" w:hAnsi="Times New Roman" w:cs="Times New Roman"/>
        </w:rPr>
        <w:t>out the values of his brothers.  Unsurprisingly, Nietzsche is not your average metaethicist.</w:t>
      </w:r>
    </w:p>
    <w:p w14:paraId="517E1210" w14:textId="77777777" w:rsidR="00CE0D22" w:rsidRPr="00742BCD" w:rsidRDefault="00CE0D22" w:rsidP="00071F52">
      <w:pPr>
        <w:widowControl w:val="0"/>
        <w:autoSpaceDE w:val="0"/>
        <w:autoSpaceDN w:val="0"/>
        <w:adjustRightInd w:val="0"/>
        <w:spacing w:line="480" w:lineRule="auto"/>
        <w:ind w:right="-720"/>
        <w:jc w:val="both"/>
        <w:rPr>
          <w:rFonts w:ascii="Times New Roman" w:hAnsi="Times New Roman" w:cs="Times New Roman"/>
        </w:rPr>
      </w:pPr>
    </w:p>
    <w:p w14:paraId="02C5165C" w14:textId="63B02871" w:rsidR="001466B2" w:rsidRPr="00742BCD" w:rsidRDefault="00A314E0" w:rsidP="00071F52">
      <w:pPr>
        <w:widowControl w:val="0"/>
        <w:autoSpaceDE w:val="0"/>
        <w:autoSpaceDN w:val="0"/>
        <w:adjustRightInd w:val="0"/>
        <w:spacing w:line="480" w:lineRule="auto"/>
        <w:ind w:right="-720"/>
        <w:jc w:val="both"/>
        <w:rPr>
          <w:rFonts w:ascii="Times New Roman" w:hAnsi="Times New Roman" w:cs="Times New Roman"/>
          <w:b/>
        </w:rPr>
      </w:pPr>
      <w:r w:rsidRPr="00742BCD">
        <w:rPr>
          <w:rFonts w:ascii="Times New Roman" w:hAnsi="Times New Roman" w:cs="Times New Roman"/>
          <w:b/>
        </w:rPr>
        <w:t>Conclusion</w:t>
      </w:r>
    </w:p>
    <w:p w14:paraId="2148925B" w14:textId="645028A1" w:rsidR="00506AC0" w:rsidRPr="00742BCD" w:rsidRDefault="00506AC0"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Before closing there is a set of related questions that demand answers, though I c</w:t>
      </w:r>
      <w:r w:rsidR="00A40136" w:rsidRPr="00742BCD">
        <w:rPr>
          <w:rFonts w:ascii="Times New Roman" w:hAnsi="Times New Roman" w:cs="Times New Roman"/>
        </w:rPr>
        <w:t xml:space="preserve">an only partially provide </w:t>
      </w:r>
      <w:r w:rsidR="00F11690">
        <w:rPr>
          <w:rFonts w:ascii="Times New Roman" w:hAnsi="Times New Roman" w:cs="Times New Roman"/>
        </w:rPr>
        <w:t>those answers</w:t>
      </w:r>
      <w:r w:rsidR="00A40136" w:rsidRPr="00742BCD">
        <w:rPr>
          <w:rFonts w:ascii="Times New Roman" w:hAnsi="Times New Roman" w:cs="Times New Roman"/>
        </w:rPr>
        <w:t xml:space="preserve"> </w:t>
      </w:r>
      <w:r w:rsidR="00F11690">
        <w:rPr>
          <w:rFonts w:ascii="Times New Roman" w:hAnsi="Times New Roman" w:cs="Times New Roman"/>
        </w:rPr>
        <w:t xml:space="preserve">here.  </w:t>
      </w:r>
      <w:r w:rsidR="00532906">
        <w:rPr>
          <w:rFonts w:ascii="Times New Roman" w:hAnsi="Times New Roman" w:cs="Times New Roman"/>
        </w:rPr>
        <w:t>First, s</w:t>
      </w:r>
      <w:r w:rsidRPr="00742BCD">
        <w:rPr>
          <w:rFonts w:ascii="Times New Roman" w:hAnsi="Times New Roman" w:cs="Times New Roman"/>
        </w:rPr>
        <w:t xml:space="preserve">houldn’t we abandon interpretations?  They </w:t>
      </w:r>
      <w:r w:rsidR="00532906">
        <w:rPr>
          <w:rFonts w:ascii="Times New Roman" w:hAnsi="Times New Roman" w:cs="Times New Roman"/>
        </w:rPr>
        <w:t xml:space="preserve">are, after all, false.  And, second, </w:t>
      </w:r>
      <w:r w:rsidRPr="00742BCD">
        <w:rPr>
          <w:rFonts w:ascii="Times New Roman" w:hAnsi="Times New Roman" w:cs="Times New Roman"/>
        </w:rPr>
        <w:t>why is Nietzsche so cavalier</w:t>
      </w:r>
      <w:r w:rsidR="00F11690">
        <w:rPr>
          <w:rFonts w:ascii="Times New Roman" w:hAnsi="Times New Roman" w:cs="Times New Roman"/>
        </w:rPr>
        <w:t>,</w:t>
      </w:r>
      <w:r w:rsidRPr="00742BCD">
        <w:rPr>
          <w:rFonts w:ascii="Times New Roman" w:hAnsi="Times New Roman" w:cs="Times New Roman"/>
        </w:rPr>
        <w:t xml:space="preserve"> </w:t>
      </w:r>
      <w:r w:rsidR="00F11690">
        <w:rPr>
          <w:rFonts w:ascii="Times New Roman" w:hAnsi="Times New Roman" w:cs="Times New Roman"/>
        </w:rPr>
        <w:t xml:space="preserve">in BGE 22, </w:t>
      </w:r>
      <w:r w:rsidRPr="00742BCD">
        <w:rPr>
          <w:rFonts w:ascii="Times New Roman" w:hAnsi="Times New Roman" w:cs="Times New Roman"/>
        </w:rPr>
        <w:t>about the fact that he is only offering equally false inte</w:t>
      </w:r>
      <w:r w:rsidR="0095599C" w:rsidRPr="00742BCD">
        <w:rPr>
          <w:rFonts w:ascii="Times New Roman" w:hAnsi="Times New Roman" w:cs="Times New Roman"/>
        </w:rPr>
        <w:t>r</w:t>
      </w:r>
      <w:r w:rsidRPr="00742BCD">
        <w:rPr>
          <w:rFonts w:ascii="Times New Roman" w:hAnsi="Times New Roman" w:cs="Times New Roman"/>
        </w:rPr>
        <w:t>pretations</w:t>
      </w:r>
      <w:r w:rsidR="00F11690">
        <w:rPr>
          <w:rFonts w:ascii="Times New Roman" w:hAnsi="Times New Roman" w:cs="Times New Roman"/>
        </w:rPr>
        <w:t xml:space="preserve"> (“</w:t>
      </w:r>
      <w:r w:rsidR="00F11690" w:rsidRPr="00742BCD">
        <w:rPr>
          <w:rFonts w:ascii="Times New Roman" w:hAnsi="Times New Roman" w:cs="Times New Roman"/>
        </w:rPr>
        <w:t>Granted, thi</w:t>
      </w:r>
      <w:r w:rsidR="00F11690">
        <w:rPr>
          <w:rFonts w:ascii="Times New Roman" w:hAnsi="Times New Roman" w:cs="Times New Roman"/>
        </w:rPr>
        <w:t>s is only an interpretation too…well then, so much the better)?</w:t>
      </w:r>
    </w:p>
    <w:p w14:paraId="497B065A" w14:textId="22F658AB" w:rsidR="00506AC0" w:rsidRPr="00742BCD" w:rsidRDefault="00506AC0"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 xml:space="preserve">There are at least two replies, one fairly obvious and somewhat superficial, the other, I think, more profound.  </w:t>
      </w:r>
    </w:p>
    <w:p w14:paraId="5D9E74DE" w14:textId="26C9A9D6" w:rsidR="00506AC0" w:rsidRPr="00742BCD" w:rsidRDefault="00506AC0"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The first is simply that thinking that the truth is of higher value than the false is to be beholden to the ascetic ideal.  Insofar as we are meant to shed the ascetic ideal, we should, presumably, question whether truth is, after all, so important, and perhaps we should accept “untruth as a condition of life</w:t>
      </w:r>
      <w:r w:rsidR="0056219C" w:rsidRPr="00742BCD">
        <w:rPr>
          <w:rFonts w:ascii="Times New Roman" w:hAnsi="Times New Roman" w:cs="Times New Roman"/>
        </w:rPr>
        <w:t>” (BGE 4).</w:t>
      </w:r>
      <w:r w:rsidRPr="00742BCD">
        <w:rPr>
          <w:rFonts w:ascii="Times New Roman" w:hAnsi="Times New Roman" w:cs="Times New Roman"/>
        </w:rPr>
        <w:t xml:space="preserve">  This sort of point is</w:t>
      </w:r>
      <w:r w:rsidR="006E7450" w:rsidRPr="00742BCD">
        <w:rPr>
          <w:rFonts w:ascii="Times New Roman" w:hAnsi="Times New Roman" w:cs="Times New Roman"/>
        </w:rPr>
        <w:t xml:space="preserve"> right on the surface of the text</w:t>
      </w:r>
      <w:r w:rsidR="001B025F" w:rsidRPr="00742BCD">
        <w:rPr>
          <w:rFonts w:ascii="Times New Roman" w:hAnsi="Times New Roman" w:cs="Times New Roman"/>
        </w:rPr>
        <w:t>.  And one may very well reply, ‘W</w:t>
      </w:r>
      <w:r w:rsidR="006E7450" w:rsidRPr="00742BCD">
        <w:rPr>
          <w:rFonts w:ascii="Times New Roman" w:hAnsi="Times New Roman" w:cs="Times New Roman"/>
        </w:rPr>
        <w:t>ell, look, Nietzsche: maybe the ascetic ideal is false</w:t>
      </w:r>
      <w:r w:rsidR="0056219C" w:rsidRPr="00742BCD">
        <w:rPr>
          <w:rFonts w:ascii="Times New Roman" w:hAnsi="Times New Roman" w:cs="Times New Roman"/>
        </w:rPr>
        <w:t>,</w:t>
      </w:r>
      <w:r w:rsidR="006E7450" w:rsidRPr="00742BCD">
        <w:rPr>
          <w:rFonts w:ascii="Times New Roman" w:hAnsi="Times New Roman" w:cs="Times New Roman"/>
        </w:rPr>
        <w:t xml:space="preserve"> but the truth is still important for independent reasons: we need it for reliable communication, for trusting each other and thus for friendship,</w:t>
      </w:r>
      <w:r w:rsidR="001B025F" w:rsidRPr="00742BCD">
        <w:rPr>
          <w:rFonts w:ascii="Times New Roman" w:hAnsi="Times New Roman" w:cs="Times New Roman"/>
        </w:rPr>
        <w:t>’</w:t>
      </w:r>
      <w:r w:rsidR="006E7450" w:rsidRPr="00742BCD">
        <w:rPr>
          <w:rFonts w:ascii="Times New Roman" w:hAnsi="Times New Roman" w:cs="Times New Roman"/>
        </w:rPr>
        <w:t xml:space="preserve"> and so on and on.  </w:t>
      </w:r>
      <w:r w:rsidR="0056219C" w:rsidRPr="00742BCD">
        <w:rPr>
          <w:rFonts w:ascii="Times New Roman" w:hAnsi="Times New Roman" w:cs="Times New Roman"/>
        </w:rPr>
        <w:t xml:space="preserve">Or perhaps one may reply, in a Kantian vein, that we are rational agents and rational agents as such aim for the truth.  </w:t>
      </w:r>
      <w:r w:rsidR="006E7450" w:rsidRPr="00742BCD">
        <w:rPr>
          <w:rFonts w:ascii="Times New Roman" w:hAnsi="Times New Roman" w:cs="Times New Roman"/>
        </w:rPr>
        <w:t>Nietzsche may tell us the value of truth is questionable, but we may plausibly reply that the question can be answered, and not in a way he might like.</w:t>
      </w:r>
    </w:p>
    <w:p w14:paraId="296AF69E" w14:textId="7233821A" w:rsidR="006E7450" w:rsidRDefault="006E7450" w:rsidP="00071F52">
      <w:pPr>
        <w:widowControl w:val="0"/>
        <w:autoSpaceDE w:val="0"/>
        <w:autoSpaceDN w:val="0"/>
        <w:adjustRightInd w:val="0"/>
        <w:spacing w:line="480" w:lineRule="auto"/>
        <w:ind w:right="-720"/>
        <w:jc w:val="both"/>
        <w:rPr>
          <w:rFonts w:ascii="Times New Roman" w:hAnsi="Times New Roman" w:cs="Times New Roman"/>
        </w:rPr>
      </w:pPr>
      <w:r w:rsidRPr="00742BCD">
        <w:rPr>
          <w:rFonts w:ascii="Times New Roman" w:hAnsi="Times New Roman" w:cs="Times New Roman"/>
        </w:rPr>
        <w:tab/>
        <w:t xml:space="preserve">The deeper point, I think, </w:t>
      </w:r>
      <w:r w:rsidR="00ED3C1F" w:rsidRPr="00742BCD">
        <w:rPr>
          <w:rFonts w:ascii="Times New Roman" w:hAnsi="Times New Roman" w:cs="Times New Roman"/>
        </w:rPr>
        <w:t>is that, if you accept what Nietzsche says about creating MPV through interpretations,</w:t>
      </w:r>
      <w:r w:rsidRPr="00742BCD">
        <w:rPr>
          <w:rFonts w:ascii="Times New Roman" w:hAnsi="Times New Roman" w:cs="Times New Roman"/>
        </w:rPr>
        <w:t xml:space="preserve"> to deny that we should interpret in this sense is to express the ascetic ideal.  For the core of the ascetic ideal is to teach us that human-all-too-human desires, drives, affects, </w:t>
      </w:r>
      <w:r w:rsidR="00ED4E81" w:rsidRPr="00742BCD">
        <w:rPr>
          <w:rFonts w:ascii="Times New Roman" w:hAnsi="Times New Roman" w:cs="Times New Roman"/>
        </w:rPr>
        <w:t xml:space="preserve">and </w:t>
      </w:r>
      <w:r w:rsidRPr="00742BCD">
        <w:rPr>
          <w:rFonts w:ascii="Times New Roman" w:hAnsi="Times New Roman" w:cs="Times New Roman"/>
        </w:rPr>
        <w:t>physiology, is bad, evil, low, contemptible and, in short, to-be-condemned.</w:t>
      </w:r>
      <w:r w:rsidR="00B25BF3" w:rsidRPr="00742BCD">
        <w:rPr>
          <w:rFonts w:ascii="Times New Roman" w:hAnsi="Times New Roman" w:cs="Times New Roman"/>
        </w:rPr>
        <w:t xml:space="preserve">  But</w:t>
      </w:r>
      <w:r w:rsidR="00F11690">
        <w:rPr>
          <w:rFonts w:ascii="Times New Roman" w:hAnsi="Times New Roman" w:cs="Times New Roman"/>
        </w:rPr>
        <w:t>, Nietzsche says,</w:t>
      </w:r>
      <w:r w:rsidR="00B25BF3" w:rsidRPr="00742BCD">
        <w:rPr>
          <w:rFonts w:ascii="Times New Roman" w:hAnsi="Times New Roman" w:cs="Times New Roman"/>
        </w:rPr>
        <w:t xml:space="preserve"> “[f]or all too long man has regarded his natural </w:t>
      </w:r>
      <w:r w:rsidR="00190464" w:rsidRPr="00742BCD">
        <w:rPr>
          <w:rFonts w:ascii="Times New Roman" w:hAnsi="Times New Roman" w:cs="Times New Roman"/>
        </w:rPr>
        <w:t>inclinations</w:t>
      </w:r>
      <w:r w:rsidR="00B25BF3" w:rsidRPr="00742BCD">
        <w:rPr>
          <w:rFonts w:ascii="Times New Roman" w:hAnsi="Times New Roman" w:cs="Times New Roman"/>
        </w:rPr>
        <w:t xml:space="preserve"> with an ‘evil eye,’ so that in him they have finally become wedded to ‘bad conscience.’  A reverse attempt would </w:t>
      </w:r>
      <w:r w:rsidR="00B25BF3" w:rsidRPr="00742BCD">
        <w:rPr>
          <w:rFonts w:ascii="Times New Roman" w:hAnsi="Times New Roman" w:cs="Times New Roman"/>
          <w:i/>
        </w:rPr>
        <w:t>in itself</w:t>
      </w:r>
      <w:r w:rsidR="00B25BF3" w:rsidRPr="00742BCD">
        <w:rPr>
          <w:rFonts w:ascii="Times New Roman" w:hAnsi="Times New Roman" w:cs="Times New Roman"/>
        </w:rPr>
        <w:t xml:space="preserve"> be possible…namely to wed to bad conscience the </w:t>
      </w:r>
      <w:r w:rsidR="00B25BF3" w:rsidRPr="00742BCD">
        <w:rPr>
          <w:rFonts w:ascii="Times New Roman" w:hAnsi="Times New Roman" w:cs="Times New Roman"/>
          <w:i/>
        </w:rPr>
        <w:t xml:space="preserve">unnatural </w:t>
      </w:r>
      <w:r w:rsidR="00B25BF3" w:rsidRPr="00742BCD">
        <w:rPr>
          <w:rFonts w:ascii="Times New Roman" w:hAnsi="Times New Roman" w:cs="Times New Roman"/>
        </w:rPr>
        <w:t>inclinations</w:t>
      </w:r>
      <w:r w:rsidR="00964B4E" w:rsidRPr="00742BCD">
        <w:rPr>
          <w:rFonts w:ascii="Times New Roman" w:hAnsi="Times New Roman" w:cs="Times New Roman"/>
        </w:rPr>
        <w:t>.</w:t>
      </w:r>
      <w:r w:rsidR="00B25BF3" w:rsidRPr="00742BCD">
        <w:rPr>
          <w:rFonts w:ascii="Times New Roman" w:hAnsi="Times New Roman" w:cs="Times New Roman"/>
        </w:rPr>
        <w:t>” (GM II:24).</w:t>
      </w:r>
      <w:r w:rsidR="007559CF" w:rsidRPr="00742BCD">
        <w:rPr>
          <w:rFonts w:ascii="Times New Roman" w:hAnsi="Times New Roman" w:cs="Times New Roman"/>
        </w:rPr>
        <w:t xml:space="preserve">  </w:t>
      </w:r>
      <w:r w:rsidRPr="00742BCD">
        <w:rPr>
          <w:rFonts w:ascii="Times New Roman" w:hAnsi="Times New Roman" w:cs="Times New Roman"/>
        </w:rPr>
        <w:t xml:space="preserve">So to rid ourselves of the ascetic ideal we must wed the bad conscience to all those claims to condemn human nature and to affirm what is human, that is, to affirm our drives, desire, affects, etc.  But if giving </w:t>
      </w:r>
      <w:r w:rsidR="001B025F" w:rsidRPr="00742BCD">
        <w:rPr>
          <w:rFonts w:ascii="Times New Roman" w:hAnsi="Times New Roman" w:cs="Times New Roman"/>
        </w:rPr>
        <w:t>MPV</w:t>
      </w:r>
      <w:r w:rsidRPr="00742BCD">
        <w:rPr>
          <w:rFonts w:ascii="Times New Roman" w:hAnsi="Times New Roman" w:cs="Times New Roman"/>
        </w:rPr>
        <w:t xml:space="preserve"> to our lives through interpretation is necessary given the kinds of creatures we are – if we are creatures with drives, desires, affect</w:t>
      </w:r>
      <w:r w:rsidR="00ED3C1F" w:rsidRPr="00742BCD">
        <w:rPr>
          <w:rFonts w:ascii="Times New Roman" w:hAnsi="Times New Roman" w:cs="Times New Roman"/>
        </w:rPr>
        <w:t>s</w:t>
      </w:r>
      <w:r w:rsidRPr="00742BCD">
        <w:rPr>
          <w:rFonts w:ascii="Times New Roman" w:hAnsi="Times New Roman" w:cs="Times New Roman"/>
        </w:rPr>
        <w:t xml:space="preserve"> that </w:t>
      </w:r>
      <w:r w:rsidRPr="00742BCD">
        <w:rPr>
          <w:rFonts w:ascii="Times New Roman" w:hAnsi="Times New Roman" w:cs="Times New Roman"/>
          <w:i/>
        </w:rPr>
        <w:t>need</w:t>
      </w:r>
      <w:r w:rsidRPr="00742BCD">
        <w:rPr>
          <w:rFonts w:ascii="Times New Roman" w:hAnsi="Times New Roman" w:cs="Times New Roman"/>
        </w:rPr>
        <w:t xml:space="preserve"> a meaning to live</w:t>
      </w:r>
      <w:r w:rsidR="00ED3C1F" w:rsidRPr="00742BCD">
        <w:rPr>
          <w:rFonts w:ascii="Times New Roman" w:hAnsi="Times New Roman" w:cs="Times New Roman"/>
        </w:rPr>
        <w:t xml:space="preserve"> and create MPV in a way that speaks to our drives, desires, and affect – if </w:t>
      </w:r>
      <w:r w:rsidR="007559CF" w:rsidRPr="00742BCD">
        <w:rPr>
          <w:rFonts w:ascii="Times New Roman" w:hAnsi="Times New Roman" w:cs="Times New Roman"/>
        </w:rPr>
        <w:t>“human nature</w:t>
      </w:r>
      <w:r w:rsidR="00ED3C1F" w:rsidRPr="00742BCD">
        <w:rPr>
          <w:rFonts w:ascii="Times New Roman" w:hAnsi="Times New Roman" w:cs="Times New Roman"/>
        </w:rPr>
        <w:t>…</w:t>
      </w:r>
      <w:r w:rsidR="007559CF" w:rsidRPr="00742BCD">
        <w:rPr>
          <w:rFonts w:ascii="Times New Roman" w:hAnsi="Times New Roman" w:cs="Times New Roman"/>
          <w:i/>
        </w:rPr>
        <w:t>has acquired one additional need</w:t>
      </w:r>
      <w:r w:rsidR="007559CF" w:rsidRPr="00742BCD">
        <w:rPr>
          <w:rFonts w:ascii="Times New Roman" w:hAnsi="Times New Roman" w:cs="Times New Roman"/>
        </w:rPr>
        <w:t>, the need for the repeated appearance of such teachers and such teachings of a ‘purpose’”</w:t>
      </w:r>
      <w:r w:rsidRPr="00742BCD">
        <w:rPr>
          <w:rFonts w:ascii="Times New Roman" w:hAnsi="Times New Roman" w:cs="Times New Roman"/>
        </w:rPr>
        <w:t xml:space="preserve"> – then to deny that we should engage in interpretation is to deny that which makes us human, and thus would be to express the ascetic ideal all over again. </w:t>
      </w:r>
      <w:r w:rsidR="00ED4E81" w:rsidRPr="00742BCD">
        <w:rPr>
          <w:rFonts w:ascii="Times New Roman" w:hAnsi="Times New Roman" w:cs="Times New Roman"/>
        </w:rPr>
        <w:t>Indeed, insofar as Nietzsche is right t</w:t>
      </w:r>
      <w:r w:rsidR="00171C7B" w:rsidRPr="00742BCD">
        <w:rPr>
          <w:rFonts w:ascii="Times New Roman" w:hAnsi="Times New Roman" w:cs="Times New Roman"/>
        </w:rPr>
        <w:t xml:space="preserve">hat all </w:t>
      </w:r>
      <w:r w:rsidR="00ED3C1F" w:rsidRPr="00742BCD">
        <w:rPr>
          <w:rFonts w:ascii="Times New Roman" w:hAnsi="Times New Roman" w:cs="Times New Roman"/>
        </w:rPr>
        <w:t>MPV</w:t>
      </w:r>
      <w:r w:rsidR="00ED4E81" w:rsidRPr="00742BCD">
        <w:rPr>
          <w:rFonts w:ascii="Times New Roman" w:hAnsi="Times New Roman" w:cs="Times New Roman"/>
        </w:rPr>
        <w:t xml:space="preserve"> comes into the world through </w:t>
      </w:r>
      <w:r w:rsidR="00171C7B" w:rsidRPr="00742BCD">
        <w:rPr>
          <w:rFonts w:ascii="Times New Roman" w:hAnsi="Times New Roman" w:cs="Times New Roman"/>
        </w:rPr>
        <w:t>interpretation</w:t>
      </w:r>
      <w:r w:rsidR="00ED4E81" w:rsidRPr="00742BCD">
        <w:rPr>
          <w:rFonts w:ascii="Times New Roman" w:hAnsi="Times New Roman" w:cs="Times New Roman"/>
        </w:rPr>
        <w:t xml:space="preserve">, a call to cease all interpretations would be a call to </w:t>
      </w:r>
      <w:r w:rsidR="007559CF" w:rsidRPr="00742BCD">
        <w:rPr>
          <w:rFonts w:ascii="Times New Roman" w:hAnsi="Times New Roman" w:cs="Times New Roman"/>
        </w:rPr>
        <w:t>“</w:t>
      </w:r>
      <w:r w:rsidR="007559CF" w:rsidRPr="00742BCD">
        <w:rPr>
          <w:rFonts w:ascii="Times New Roman" w:hAnsi="Times New Roman" w:cs="Times New Roman"/>
          <w:i/>
        </w:rPr>
        <w:t>not</w:t>
      </w:r>
      <w:r w:rsidR="007559CF" w:rsidRPr="00742BCD">
        <w:rPr>
          <w:rFonts w:ascii="Times New Roman" w:hAnsi="Times New Roman" w:cs="Times New Roman"/>
        </w:rPr>
        <w:t xml:space="preserve"> will” (GM III:28).</w:t>
      </w:r>
      <w:r w:rsidR="00ED4E81" w:rsidRPr="00742BCD">
        <w:rPr>
          <w:rFonts w:ascii="Times New Roman" w:hAnsi="Times New Roman" w:cs="Times New Roman"/>
        </w:rPr>
        <w:t xml:space="preserve">  But then, t</w:t>
      </w:r>
      <w:r w:rsidR="008066C6" w:rsidRPr="00742BCD">
        <w:rPr>
          <w:rFonts w:ascii="Times New Roman" w:hAnsi="Times New Roman" w:cs="Times New Roman"/>
        </w:rPr>
        <w:t>o</w:t>
      </w:r>
      <w:r w:rsidR="00D07747" w:rsidRPr="00742BCD">
        <w:rPr>
          <w:rFonts w:ascii="Times New Roman" w:hAnsi="Times New Roman" w:cs="Times New Roman"/>
        </w:rPr>
        <w:t xml:space="preserve"> think that we should give up on interpreting </w:t>
      </w:r>
      <w:r w:rsidR="00ED3C1F" w:rsidRPr="00742BCD">
        <w:rPr>
          <w:rFonts w:ascii="Times New Roman" w:hAnsi="Times New Roman" w:cs="Times New Roman"/>
        </w:rPr>
        <w:t>MPV</w:t>
      </w:r>
      <w:r w:rsidR="00D07747" w:rsidRPr="00742BCD">
        <w:rPr>
          <w:rFonts w:ascii="Times New Roman" w:hAnsi="Times New Roman" w:cs="Times New Roman"/>
        </w:rPr>
        <w:t xml:space="preserve"> into life </w:t>
      </w:r>
      <w:r w:rsidR="00ED3C1F" w:rsidRPr="00742BCD">
        <w:rPr>
          <w:rFonts w:ascii="Times New Roman" w:hAnsi="Times New Roman" w:cs="Times New Roman"/>
        </w:rPr>
        <w:t xml:space="preserve">in the name of (the value of) truth </w:t>
      </w:r>
      <w:r w:rsidR="00D07747" w:rsidRPr="00742BCD">
        <w:rPr>
          <w:rFonts w:ascii="Times New Roman" w:hAnsi="Times New Roman" w:cs="Times New Roman"/>
        </w:rPr>
        <w:t>is not to overcome the ascetic ideal</w:t>
      </w:r>
      <w:r w:rsidR="00ED4E81" w:rsidRPr="00742BCD">
        <w:rPr>
          <w:rFonts w:ascii="Times New Roman" w:hAnsi="Times New Roman" w:cs="Times New Roman"/>
        </w:rPr>
        <w:t xml:space="preserve"> of self-denial</w:t>
      </w:r>
      <w:r w:rsidR="00D07747" w:rsidRPr="00742BCD">
        <w:rPr>
          <w:rFonts w:ascii="Times New Roman" w:hAnsi="Times New Roman" w:cs="Times New Roman"/>
        </w:rPr>
        <w:t>, but to sink deeper into it.</w:t>
      </w:r>
    </w:p>
    <w:p w14:paraId="6CAE73AB" w14:textId="77777777" w:rsidR="0008401A" w:rsidRDefault="0008401A" w:rsidP="00071F52">
      <w:pPr>
        <w:widowControl w:val="0"/>
        <w:autoSpaceDE w:val="0"/>
        <w:autoSpaceDN w:val="0"/>
        <w:adjustRightInd w:val="0"/>
        <w:spacing w:line="480" w:lineRule="auto"/>
        <w:ind w:right="-720"/>
        <w:jc w:val="both"/>
        <w:rPr>
          <w:rFonts w:ascii="Times New Roman" w:hAnsi="Times New Roman" w:cs="Times New Roman"/>
        </w:rPr>
      </w:pPr>
    </w:p>
    <w:p w14:paraId="201FB425" w14:textId="562A96A6" w:rsidR="0008401A" w:rsidRDefault="0008401A" w:rsidP="00C3208B">
      <w:pPr>
        <w:widowControl w:val="0"/>
        <w:autoSpaceDE w:val="0"/>
        <w:autoSpaceDN w:val="0"/>
        <w:adjustRightInd w:val="0"/>
        <w:spacing w:line="480" w:lineRule="auto"/>
        <w:ind w:right="-720"/>
        <w:jc w:val="both"/>
        <w:rPr>
          <w:rFonts w:ascii="Times New Roman" w:hAnsi="Times New Roman" w:cs="Times New Roman"/>
          <w:b/>
        </w:rPr>
      </w:pPr>
      <w:r>
        <w:rPr>
          <w:rFonts w:ascii="Times New Roman" w:hAnsi="Times New Roman" w:cs="Times New Roman"/>
          <w:b/>
        </w:rPr>
        <w:t>References</w:t>
      </w:r>
    </w:p>
    <w:p w14:paraId="6263B8A1" w14:textId="77777777" w:rsidR="00C3208B" w:rsidRPr="00783800" w:rsidRDefault="00C3208B" w:rsidP="00C3208B">
      <w:pPr>
        <w:ind w:right="-720"/>
        <w:rPr>
          <w:rFonts w:ascii="Times New Roman" w:hAnsi="Times New Roman" w:cs="Times New Roman"/>
          <w:i/>
          <w:iCs/>
          <w:color w:val="000000" w:themeColor="text1"/>
        </w:rPr>
      </w:pPr>
      <w:r w:rsidRPr="00783800">
        <w:rPr>
          <w:rFonts w:ascii="Times New Roman" w:hAnsi="Times New Roman" w:cs="Times New Roman"/>
          <w:bCs/>
          <w:color w:val="000000" w:themeColor="text1"/>
        </w:rPr>
        <w:t>Blackman, Reid D</w:t>
      </w:r>
      <w:r w:rsidRPr="00783800">
        <w:rPr>
          <w:rFonts w:ascii="Times New Roman" w:hAnsi="Times New Roman" w:cs="Times New Roman"/>
          <w:color w:val="000000" w:themeColor="text1"/>
        </w:rPr>
        <w:t xml:space="preserve"> (2010). </w:t>
      </w:r>
      <w:r w:rsidRPr="00783800">
        <w:rPr>
          <w:rFonts w:ascii="Times New Roman" w:hAnsi="Times New Roman" w:cs="Times New Roman"/>
          <w:bCs/>
          <w:color w:val="000000" w:themeColor="text1"/>
        </w:rPr>
        <w:t>Nietzsche's 'Interpretation' in the Genealogy.</w:t>
      </w:r>
      <w:r w:rsidRPr="00783800">
        <w:rPr>
          <w:rFonts w:ascii="Times New Roman" w:hAnsi="Times New Roman" w:cs="Times New Roman"/>
          <w:color w:val="000000" w:themeColor="text1"/>
        </w:rPr>
        <w:t xml:space="preserve"> </w:t>
      </w:r>
      <w:r w:rsidRPr="00783800">
        <w:rPr>
          <w:rFonts w:ascii="Times New Roman" w:hAnsi="Times New Roman" w:cs="Times New Roman"/>
          <w:i/>
          <w:iCs/>
          <w:color w:val="000000" w:themeColor="text1"/>
        </w:rPr>
        <w:t xml:space="preserve">British Journal </w:t>
      </w:r>
    </w:p>
    <w:p w14:paraId="26AEE86F" w14:textId="77777777" w:rsidR="00C3208B" w:rsidRPr="00783800" w:rsidRDefault="00C3208B" w:rsidP="00C3208B">
      <w:pPr>
        <w:ind w:right="-720" w:firstLine="720"/>
        <w:rPr>
          <w:rFonts w:ascii="Times New Roman" w:hAnsi="Times New Roman" w:cs="Times New Roman"/>
          <w:color w:val="000000" w:themeColor="text1"/>
        </w:rPr>
      </w:pPr>
      <w:r w:rsidRPr="00783800">
        <w:rPr>
          <w:rFonts w:ascii="Times New Roman" w:hAnsi="Times New Roman" w:cs="Times New Roman"/>
          <w:i/>
          <w:iCs/>
          <w:color w:val="000000" w:themeColor="text1"/>
        </w:rPr>
        <w:t>for the History of Philosophy</w:t>
      </w:r>
      <w:r w:rsidRPr="00783800">
        <w:rPr>
          <w:rFonts w:ascii="Times New Roman" w:hAnsi="Times New Roman" w:cs="Times New Roman"/>
          <w:color w:val="000000" w:themeColor="text1"/>
        </w:rPr>
        <w:t xml:space="preserve"> 18 (4):693-711.Clark and Dudrick (2007)</w:t>
      </w:r>
    </w:p>
    <w:p w14:paraId="1F17AC0A" w14:textId="77777777" w:rsidR="00C3208B" w:rsidRPr="00783800" w:rsidRDefault="00C3208B" w:rsidP="00C3208B">
      <w:pPr>
        <w:pStyle w:val="FootnoteText"/>
        <w:ind w:right="-720"/>
        <w:jc w:val="both"/>
        <w:rPr>
          <w:rFonts w:ascii="Times New Roman" w:hAnsi="Times New Roman" w:cs="Times New Roman"/>
          <w:color w:val="000000" w:themeColor="text1"/>
        </w:rPr>
      </w:pPr>
    </w:p>
    <w:p w14:paraId="6A2FBA92" w14:textId="65CB3956" w:rsidR="00C3208B" w:rsidRDefault="00C3208B" w:rsidP="00C3208B">
      <w:pPr>
        <w:pStyle w:val="FootnoteText"/>
        <w:ind w:right="-720"/>
        <w:jc w:val="both"/>
        <w:rPr>
          <w:rFonts w:ascii="Times New Roman" w:hAnsi="Times New Roman" w:cs="Times New Roman"/>
          <w:bCs/>
          <w:color w:val="000000" w:themeColor="text1"/>
        </w:rPr>
      </w:pPr>
      <w:r w:rsidRPr="00783800">
        <w:rPr>
          <w:rFonts w:ascii="Times New Roman" w:hAnsi="Times New Roman" w:cs="Times New Roman"/>
          <w:bCs/>
          <w:color w:val="000000" w:themeColor="text1"/>
        </w:rPr>
        <w:t>Clark</w:t>
      </w:r>
      <w:r>
        <w:rPr>
          <w:rFonts w:ascii="Times New Roman" w:hAnsi="Times New Roman" w:cs="Times New Roman"/>
          <w:bCs/>
          <w:color w:val="000000" w:themeColor="text1"/>
        </w:rPr>
        <w:t>,</w:t>
      </w:r>
      <w:r>
        <w:rPr>
          <w:rFonts w:ascii="Times New Roman" w:hAnsi="Times New Roman" w:cs="Times New Roman"/>
          <w:color w:val="000000" w:themeColor="text1"/>
        </w:rPr>
        <w:t xml:space="preserve"> </w:t>
      </w:r>
      <w:r w:rsidRPr="00783800">
        <w:rPr>
          <w:rFonts w:ascii="Times New Roman" w:hAnsi="Times New Roman" w:cs="Times New Roman"/>
          <w:color w:val="000000" w:themeColor="text1"/>
        </w:rPr>
        <w:t xml:space="preserve">Maudemarie </w:t>
      </w:r>
      <w:r>
        <w:rPr>
          <w:rFonts w:ascii="Times New Roman" w:hAnsi="Times New Roman" w:cs="Times New Roman"/>
          <w:color w:val="000000" w:themeColor="text1"/>
        </w:rPr>
        <w:t xml:space="preserve">and </w:t>
      </w:r>
      <w:r w:rsidRPr="00783800">
        <w:rPr>
          <w:rFonts w:ascii="Times New Roman" w:hAnsi="Times New Roman" w:cs="Times New Roman"/>
          <w:bCs/>
          <w:color w:val="000000" w:themeColor="text1"/>
        </w:rPr>
        <w:t>Dudrick</w:t>
      </w:r>
      <w:r>
        <w:rPr>
          <w:rFonts w:ascii="Times New Roman" w:hAnsi="Times New Roman" w:cs="Times New Roman"/>
          <w:bCs/>
          <w:color w:val="000000" w:themeColor="text1"/>
        </w:rPr>
        <w:t>, David</w:t>
      </w:r>
      <w:r w:rsidRPr="00783800">
        <w:rPr>
          <w:rFonts w:ascii="Times New Roman" w:hAnsi="Times New Roman" w:cs="Times New Roman"/>
          <w:color w:val="000000" w:themeColor="text1"/>
        </w:rPr>
        <w:t xml:space="preserve"> (2007). </w:t>
      </w:r>
      <w:r w:rsidRPr="00783800">
        <w:rPr>
          <w:rFonts w:ascii="Times New Roman" w:hAnsi="Times New Roman" w:cs="Times New Roman"/>
          <w:bCs/>
          <w:color w:val="000000" w:themeColor="text1"/>
        </w:rPr>
        <w:t xml:space="preserve">Nietzsche and Moral Objectivity : The </w:t>
      </w:r>
    </w:p>
    <w:p w14:paraId="4415630F" w14:textId="77777777" w:rsidR="00C3208B" w:rsidRDefault="00C3208B" w:rsidP="00C3208B">
      <w:pPr>
        <w:pStyle w:val="FootnoteText"/>
        <w:ind w:right="-720" w:firstLine="720"/>
        <w:jc w:val="both"/>
        <w:rPr>
          <w:rFonts w:ascii="Times New Roman" w:hAnsi="Times New Roman" w:cs="Times New Roman"/>
          <w:color w:val="000000" w:themeColor="text1"/>
        </w:rPr>
      </w:pPr>
      <w:r w:rsidRPr="00783800">
        <w:rPr>
          <w:rFonts w:ascii="Times New Roman" w:hAnsi="Times New Roman" w:cs="Times New Roman"/>
          <w:bCs/>
          <w:color w:val="000000" w:themeColor="text1"/>
        </w:rPr>
        <w:t>Development of Nietzsche's Metaethics.</w:t>
      </w:r>
      <w:r w:rsidRPr="00783800">
        <w:rPr>
          <w:rFonts w:ascii="Times New Roman" w:hAnsi="Times New Roman" w:cs="Times New Roman"/>
          <w:color w:val="000000" w:themeColor="text1"/>
        </w:rPr>
        <w:t xml:space="preserve"> In Brian Leiter &amp; Neil Sinhababu (eds.), </w:t>
      </w:r>
    </w:p>
    <w:p w14:paraId="0385FF22" w14:textId="77777777" w:rsidR="00C3208B" w:rsidRPr="00783800" w:rsidRDefault="00053266" w:rsidP="00C3208B">
      <w:pPr>
        <w:pStyle w:val="FootnoteText"/>
        <w:ind w:left="720" w:right="-720"/>
        <w:jc w:val="both"/>
        <w:rPr>
          <w:rFonts w:ascii="Times New Roman" w:hAnsi="Times New Roman" w:cs="Times New Roman"/>
          <w:color w:val="000000" w:themeColor="text1"/>
        </w:rPr>
      </w:pPr>
      <w:hyperlink r:id="rId9" w:history="1">
        <w:r w:rsidR="00C3208B" w:rsidRPr="00783800">
          <w:rPr>
            <w:rFonts w:ascii="Times New Roman" w:hAnsi="Times New Roman" w:cs="Times New Roman"/>
            <w:i/>
            <w:iCs/>
            <w:color w:val="000000" w:themeColor="text1"/>
          </w:rPr>
          <w:t>Nietzsche and Morality</w:t>
        </w:r>
      </w:hyperlink>
      <w:r w:rsidR="00C3208B" w:rsidRPr="00783800">
        <w:rPr>
          <w:rFonts w:ascii="Times New Roman" w:hAnsi="Times New Roman" w:cs="Times New Roman"/>
          <w:color w:val="000000" w:themeColor="text1"/>
        </w:rPr>
        <w:t>. Oxford University Press 192--226.</w:t>
      </w:r>
    </w:p>
    <w:p w14:paraId="4699762C" w14:textId="77777777" w:rsidR="00C3208B" w:rsidRPr="00783800" w:rsidRDefault="00C3208B" w:rsidP="00C3208B">
      <w:pPr>
        <w:pStyle w:val="FootnoteText"/>
        <w:ind w:right="-720"/>
        <w:jc w:val="both"/>
        <w:rPr>
          <w:rFonts w:ascii="Times New Roman" w:hAnsi="Times New Roman" w:cs="Times New Roman"/>
          <w:color w:val="000000" w:themeColor="text1"/>
        </w:rPr>
      </w:pPr>
    </w:p>
    <w:p w14:paraId="77A65CAD" w14:textId="77777777" w:rsidR="00C3208B" w:rsidRDefault="00C3208B" w:rsidP="00C3208B">
      <w:pPr>
        <w:pStyle w:val="FootnoteText"/>
        <w:ind w:right="-720"/>
        <w:jc w:val="both"/>
        <w:rPr>
          <w:rFonts w:ascii="Times New Roman" w:hAnsi="Times New Roman" w:cs="Times New Roman"/>
          <w:color w:val="000000" w:themeColor="text1"/>
        </w:rPr>
      </w:pPr>
      <w:r w:rsidRPr="00783800">
        <w:rPr>
          <w:rFonts w:ascii="Times New Roman" w:hAnsi="Times New Roman" w:cs="Times New Roman"/>
          <w:color w:val="000000" w:themeColor="text1"/>
        </w:rPr>
        <w:t xml:space="preserve">Cuneo,Terence and Christy, Sean (2011). </w:t>
      </w:r>
      <w:r w:rsidRPr="00783800">
        <w:rPr>
          <w:rFonts w:ascii="Times New Roman" w:hAnsi="Times New Roman" w:cs="Times New Roman"/>
          <w:bCs/>
          <w:color w:val="000000" w:themeColor="text1"/>
        </w:rPr>
        <w:t>The Myth of Moral Fictionalism.</w:t>
      </w:r>
      <w:r w:rsidRPr="00783800">
        <w:rPr>
          <w:rFonts w:ascii="Times New Roman" w:hAnsi="Times New Roman" w:cs="Times New Roman"/>
          <w:color w:val="000000" w:themeColor="text1"/>
        </w:rPr>
        <w:t xml:space="preserve"> In Michael </w:t>
      </w:r>
    </w:p>
    <w:p w14:paraId="163F9E9D" w14:textId="443E548E" w:rsidR="00C3208B" w:rsidRPr="00783800" w:rsidRDefault="00C3208B" w:rsidP="00C3208B">
      <w:pPr>
        <w:pStyle w:val="FootnoteText"/>
        <w:ind w:right="-720" w:firstLine="720"/>
        <w:jc w:val="both"/>
        <w:rPr>
          <w:rFonts w:ascii="Times New Roman" w:hAnsi="Times New Roman" w:cs="Times New Roman"/>
          <w:color w:val="000000" w:themeColor="text1"/>
        </w:rPr>
      </w:pPr>
      <w:r w:rsidRPr="00783800">
        <w:rPr>
          <w:rFonts w:ascii="Times New Roman" w:hAnsi="Times New Roman" w:cs="Times New Roman"/>
          <w:color w:val="000000" w:themeColor="text1"/>
        </w:rPr>
        <w:t xml:space="preserve">Brady (ed.),  </w:t>
      </w:r>
      <w:hyperlink r:id="rId10" w:history="1">
        <w:r w:rsidRPr="00783800">
          <w:rPr>
            <w:rFonts w:ascii="Times New Roman" w:hAnsi="Times New Roman" w:cs="Times New Roman"/>
            <w:i/>
            <w:iCs/>
            <w:color w:val="000000" w:themeColor="text1"/>
          </w:rPr>
          <w:t>New Waves in Metaethics</w:t>
        </w:r>
      </w:hyperlink>
      <w:r w:rsidRPr="00783800">
        <w:rPr>
          <w:rFonts w:ascii="Times New Roman" w:hAnsi="Times New Roman" w:cs="Times New Roman"/>
          <w:color w:val="000000" w:themeColor="text1"/>
        </w:rPr>
        <w:t xml:space="preserve">. Palgrave MacmillanDanto (1965, 33) </w:t>
      </w:r>
    </w:p>
    <w:p w14:paraId="21B4B99D" w14:textId="77777777" w:rsidR="00C3208B" w:rsidRPr="00783800" w:rsidRDefault="00C3208B" w:rsidP="00C3208B">
      <w:pPr>
        <w:pStyle w:val="FootnoteText"/>
        <w:ind w:right="-720"/>
        <w:jc w:val="both"/>
        <w:rPr>
          <w:rFonts w:ascii="Times New Roman" w:hAnsi="Times New Roman" w:cs="Times New Roman"/>
          <w:color w:val="000000" w:themeColor="text1"/>
        </w:rPr>
      </w:pPr>
    </w:p>
    <w:p w14:paraId="4BBC1F83" w14:textId="77777777" w:rsidR="00C3208B" w:rsidRDefault="00C3208B" w:rsidP="00C3208B">
      <w:pPr>
        <w:pStyle w:val="FootnoteText"/>
        <w:ind w:right="-720"/>
        <w:jc w:val="both"/>
        <w:rPr>
          <w:rFonts w:ascii="Times New Roman" w:hAnsi="Times New Roman" w:cs="Times New Roman"/>
          <w:color w:val="000000" w:themeColor="text1"/>
        </w:rPr>
      </w:pPr>
      <w:r w:rsidRPr="00783800">
        <w:rPr>
          <w:rFonts w:ascii="Times New Roman" w:hAnsi="Times New Roman" w:cs="Times New Roman"/>
          <w:color w:val="000000" w:themeColor="text1"/>
        </w:rPr>
        <w:t xml:space="preserve">Hussain, Nadeem J. Z. (2007). </w:t>
      </w:r>
      <w:r w:rsidRPr="00783800">
        <w:rPr>
          <w:rFonts w:ascii="Times New Roman" w:hAnsi="Times New Roman" w:cs="Times New Roman"/>
          <w:bCs/>
          <w:color w:val="000000" w:themeColor="text1"/>
        </w:rPr>
        <w:t>Honest Illusion: Valuing for Nietzsche's Free Spirits.</w:t>
      </w:r>
      <w:r w:rsidRPr="00783800">
        <w:rPr>
          <w:rFonts w:ascii="Times New Roman" w:hAnsi="Times New Roman" w:cs="Times New Roman"/>
          <w:color w:val="000000" w:themeColor="text1"/>
        </w:rPr>
        <w:t xml:space="preserve"> In </w:t>
      </w:r>
    </w:p>
    <w:p w14:paraId="42C91360" w14:textId="77777777" w:rsidR="00C3208B" w:rsidRDefault="00C3208B" w:rsidP="00C3208B">
      <w:pPr>
        <w:pStyle w:val="FootnoteText"/>
        <w:ind w:right="-720" w:firstLine="720"/>
        <w:jc w:val="both"/>
        <w:rPr>
          <w:rFonts w:ascii="Times New Roman" w:hAnsi="Times New Roman" w:cs="Times New Roman"/>
          <w:color w:val="000000" w:themeColor="text1"/>
        </w:rPr>
      </w:pPr>
      <w:r w:rsidRPr="00783800">
        <w:rPr>
          <w:rFonts w:ascii="Times New Roman" w:hAnsi="Times New Roman" w:cs="Times New Roman"/>
          <w:color w:val="000000" w:themeColor="text1"/>
        </w:rPr>
        <w:t xml:space="preserve">Brian Leiter &amp; Neil Sinhababu (eds.), </w:t>
      </w:r>
      <w:hyperlink r:id="rId11" w:history="1">
        <w:r w:rsidRPr="00783800">
          <w:rPr>
            <w:rFonts w:ascii="Times New Roman" w:hAnsi="Times New Roman" w:cs="Times New Roman"/>
            <w:i/>
            <w:iCs/>
            <w:color w:val="000000" w:themeColor="text1"/>
          </w:rPr>
          <w:t>Nietzsche and Morality</w:t>
        </w:r>
      </w:hyperlink>
      <w:r w:rsidRPr="00783800">
        <w:rPr>
          <w:rFonts w:ascii="Times New Roman" w:hAnsi="Times New Roman" w:cs="Times New Roman"/>
          <w:color w:val="000000" w:themeColor="text1"/>
        </w:rPr>
        <w:t xml:space="preserve">. Oxford University </w:t>
      </w:r>
    </w:p>
    <w:p w14:paraId="4608DC1A" w14:textId="36F91B06" w:rsidR="00C3208B" w:rsidRPr="00783800" w:rsidRDefault="00C3208B" w:rsidP="00C3208B">
      <w:pPr>
        <w:pStyle w:val="FootnoteText"/>
        <w:ind w:left="720" w:right="-720"/>
        <w:jc w:val="both"/>
        <w:rPr>
          <w:rFonts w:ascii="Times New Roman" w:hAnsi="Times New Roman" w:cs="Times New Roman"/>
          <w:color w:val="000000" w:themeColor="text1"/>
        </w:rPr>
      </w:pPr>
      <w:r w:rsidRPr="00783800">
        <w:rPr>
          <w:rFonts w:ascii="Times New Roman" w:hAnsi="Times New Roman" w:cs="Times New Roman"/>
          <w:color w:val="000000" w:themeColor="text1"/>
        </w:rPr>
        <w:t>Press</w:t>
      </w:r>
    </w:p>
    <w:p w14:paraId="5CF0AA16" w14:textId="77777777" w:rsidR="00C3208B" w:rsidRPr="00783800" w:rsidRDefault="00C3208B" w:rsidP="00C3208B">
      <w:pPr>
        <w:pStyle w:val="FootnoteText"/>
        <w:ind w:right="-720"/>
        <w:jc w:val="both"/>
        <w:rPr>
          <w:rFonts w:ascii="Times New Roman" w:hAnsi="Times New Roman" w:cs="Times New Roman"/>
          <w:color w:val="000000" w:themeColor="text1"/>
        </w:rPr>
      </w:pPr>
    </w:p>
    <w:p w14:paraId="0D8E8428" w14:textId="77777777" w:rsidR="00C3208B" w:rsidRDefault="00C3208B" w:rsidP="00C3208B">
      <w:pPr>
        <w:pStyle w:val="FootnoteText"/>
        <w:ind w:right="-720"/>
        <w:jc w:val="both"/>
        <w:rPr>
          <w:rFonts w:ascii="Times New Roman" w:hAnsi="Times New Roman" w:cs="Times New Roman"/>
          <w:color w:val="000000" w:themeColor="text1"/>
        </w:rPr>
      </w:pPr>
      <w:r w:rsidRPr="00783800">
        <w:rPr>
          <w:rFonts w:ascii="Times New Roman" w:hAnsi="Times New Roman" w:cs="Times New Roman"/>
          <w:color w:val="000000" w:themeColor="text1"/>
        </w:rPr>
        <w:t xml:space="preserve">Joyce, Richard (2001). </w:t>
      </w:r>
      <w:r w:rsidRPr="00783800">
        <w:rPr>
          <w:rFonts w:ascii="Times New Roman" w:hAnsi="Times New Roman" w:cs="Times New Roman"/>
          <w:bCs/>
          <w:i/>
          <w:iCs/>
          <w:color w:val="000000" w:themeColor="text1"/>
        </w:rPr>
        <w:t>The Myth of Morality.</w:t>
      </w:r>
      <w:r w:rsidRPr="00783800">
        <w:rPr>
          <w:rFonts w:ascii="Times New Roman" w:hAnsi="Times New Roman" w:cs="Times New Roman"/>
          <w:color w:val="000000" w:themeColor="text1"/>
        </w:rPr>
        <w:t xml:space="preserve"> Cambridge University Press.Kalderon </w:t>
      </w:r>
    </w:p>
    <w:p w14:paraId="17B9E343" w14:textId="2F70B73E" w:rsidR="00C3208B" w:rsidRPr="00C3208B" w:rsidRDefault="00C3208B" w:rsidP="00C3208B">
      <w:pPr>
        <w:pStyle w:val="FootnoteText"/>
        <w:ind w:right="-720" w:firstLine="720"/>
        <w:jc w:val="both"/>
        <w:rPr>
          <w:rFonts w:ascii="Times New Roman" w:hAnsi="Times New Roman" w:cs="Times New Roman"/>
          <w:color w:val="000000" w:themeColor="text1"/>
        </w:rPr>
      </w:pPr>
      <w:r w:rsidRPr="00C3208B">
        <w:rPr>
          <w:rFonts w:ascii="Times New Roman" w:hAnsi="Times New Roman" w:cs="Times New Roman"/>
          <w:color w:val="000000" w:themeColor="text1"/>
        </w:rPr>
        <w:t>(2005).</w:t>
      </w:r>
    </w:p>
    <w:p w14:paraId="76BD3F11" w14:textId="77777777" w:rsidR="00C3208B" w:rsidRPr="00C3208B" w:rsidRDefault="00C3208B" w:rsidP="00C3208B">
      <w:pPr>
        <w:pStyle w:val="FootnoteText"/>
        <w:ind w:right="-720" w:firstLine="720"/>
        <w:jc w:val="both"/>
        <w:rPr>
          <w:rFonts w:ascii="Times New Roman" w:hAnsi="Times New Roman" w:cs="Times New Roman"/>
          <w:color w:val="000000" w:themeColor="text1"/>
        </w:rPr>
      </w:pPr>
    </w:p>
    <w:p w14:paraId="51504FF0" w14:textId="0134B7D3" w:rsidR="00C3208B" w:rsidRPr="00C3208B" w:rsidRDefault="00AE6DF5" w:rsidP="00C3208B">
      <w:pPr>
        <w:pStyle w:val="FootnoteText"/>
        <w:ind w:right="-720"/>
        <w:jc w:val="both"/>
        <w:rPr>
          <w:rFonts w:ascii="Times New Roman" w:hAnsi="Times New Roman" w:cs="Times New Roman"/>
          <w:color w:val="000000" w:themeColor="text1"/>
        </w:rPr>
      </w:pPr>
      <w:r>
        <w:rPr>
          <w:rFonts w:ascii="Times New Roman" w:hAnsi="Times New Roman" w:cs="Times New Roman"/>
          <w:color w:val="000000" w:themeColor="text1"/>
        </w:rPr>
        <w:t xml:space="preserve">Kalderon, </w:t>
      </w:r>
      <w:r w:rsidR="00C3208B" w:rsidRPr="00C3208B">
        <w:rPr>
          <w:rFonts w:ascii="Times New Roman" w:hAnsi="Times New Roman" w:cs="Times New Roman"/>
          <w:color w:val="000000" w:themeColor="text1"/>
        </w:rPr>
        <w:t xml:space="preserve">Mark Eli (2007). </w:t>
      </w:r>
      <w:r w:rsidR="00C3208B" w:rsidRPr="00C3208B">
        <w:rPr>
          <w:rFonts w:ascii="Times New Roman" w:hAnsi="Times New Roman" w:cs="Times New Roman"/>
          <w:bCs/>
          <w:i/>
          <w:iCs/>
          <w:color w:val="000000" w:themeColor="text1"/>
        </w:rPr>
        <w:t>Moral Fictionalism.</w:t>
      </w:r>
      <w:r w:rsidR="00C3208B" w:rsidRPr="00C3208B">
        <w:rPr>
          <w:rFonts w:ascii="Times New Roman" w:hAnsi="Times New Roman" w:cs="Times New Roman"/>
          <w:color w:val="000000" w:themeColor="text1"/>
        </w:rPr>
        <w:t xml:space="preserve"> Clarendon Press.</w:t>
      </w:r>
    </w:p>
    <w:p w14:paraId="07C04900" w14:textId="77777777" w:rsidR="00C3208B" w:rsidRPr="00C3208B" w:rsidRDefault="00C3208B" w:rsidP="00C3208B">
      <w:pPr>
        <w:pStyle w:val="FootnoteText"/>
        <w:ind w:right="-720"/>
        <w:jc w:val="both"/>
        <w:rPr>
          <w:rFonts w:ascii="Times New Roman" w:hAnsi="Times New Roman" w:cs="Times New Roman"/>
          <w:color w:val="000000" w:themeColor="text1"/>
          <w:u w:color="0F34A9"/>
        </w:rPr>
      </w:pPr>
    </w:p>
    <w:p w14:paraId="111798C9" w14:textId="77777777" w:rsidR="00C3208B" w:rsidRPr="00C3208B" w:rsidRDefault="00C3208B" w:rsidP="00C3208B">
      <w:pPr>
        <w:pStyle w:val="FootnoteText"/>
        <w:ind w:right="-720"/>
        <w:jc w:val="both"/>
        <w:rPr>
          <w:rFonts w:ascii="Times New Roman" w:hAnsi="Times New Roman" w:cs="Times New Roman"/>
          <w:bCs/>
          <w:color w:val="000000" w:themeColor="text1"/>
          <w:u w:color="0F34A9"/>
        </w:rPr>
      </w:pPr>
      <w:r w:rsidRPr="00C3208B">
        <w:rPr>
          <w:rFonts w:ascii="Times New Roman" w:hAnsi="Times New Roman" w:cs="Times New Roman"/>
          <w:color w:val="000000" w:themeColor="text1"/>
          <w:u w:color="0F34A9"/>
        </w:rPr>
        <w:t xml:space="preserve">Katsafanas, Paul (2011). </w:t>
      </w:r>
      <w:r w:rsidRPr="00C3208B">
        <w:rPr>
          <w:rFonts w:ascii="Times New Roman" w:hAnsi="Times New Roman" w:cs="Times New Roman"/>
          <w:bCs/>
          <w:color w:val="000000" w:themeColor="text1"/>
          <w:u w:color="0F34A9"/>
        </w:rPr>
        <w:t xml:space="preserve">Deriving Ethics From Action: A Nietzschean Version of </w:t>
      </w:r>
    </w:p>
    <w:p w14:paraId="514D0E64" w14:textId="77777777" w:rsidR="00C3208B" w:rsidRPr="00783800" w:rsidRDefault="00C3208B" w:rsidP="00C3208B">
      <w:pPr>
        <w:pStyle w:val="FootnoteText"/>
        <w:ind w:right="-720" w:firstLine="720"/>
        <w:jc w:val="both"/>
        <w:rPr>
          <w:rFonts w:ascii="Times New Roman" w:hAnsi="Times New Roman" w:cs="Times New Roman"/>
          <w:color w:val="000000" w:themeColor="text1"/>
        </w:rPr>
      </w:pPr>
      <w:r w:rsidRPr="00C3208B">
        <w:rPr>
          <w:rFonts w:ascii="Times New Roman" w:hAnsi="Times New Roman" w:cs="Times New Roman"/>
          <w:bCs/>
          <w:color w:val="000000" w:themeColor="text1"/>
          <w:u w:color="0F34A9"/>
        </w:rPr>
        <w:t>Constitutivism</w:t>
      </w:r>
      <w:r w:rsidRPr="00783800">
        <w:rPr>
          <w:rFonts w:ascii="Times New Roman" w:hAnsi="Times New Roman" w:cs="Times New Roman"/>
          <w:bCs/>
          <w:color w:val="000000" w:themeColor="text1"/>
          <w:u w:color="0F34A9"/>
        </w:rPr>
        <w:t>.</w:t>
      </w:r>
      <w:r w:rsidRPr="00783800">
        <w:rPr>
          <w:rFonts w:ascii="Times New Roman" w:hAnsi="Times New Roman" w:cs="Times New Roman"/>
          <w:color w:val="000000" w:themeColor="text1"/>
        </w:rPr>
        <w:t xml:space="preserve"> </w:t>
      </w:r>
      <w:r w:rsidRPr="00783800">
        <w:rPr>
          <w:rFonts w:ascii="Times New Roman" w:hAnsi="Times New Roman" w:cs="Times New Roman"/>
          <w:i/>
          <w:iCs/>
          <w:color w:val="000000" w:themeColor="text1"/>
        </w:rPr>
        <w:t>Philosophy and Phenomenological Research</w:t>
      </w:r>
      <w:r w:rsidRPr="00783800">
        <w:rPr>
          <w:rFonts w:ascii="Times New Roman" w:hAnsi="Times New Roman" w:cs="Times New Roman"/>
          <w:color w:val="000000" w:themeColor="text1"/>
        </w:rPr>
        <w:t xml:space="preserve"> 83 (3):620-660.</w:t>
      </w:r>
    </w:p>
    <w:p w14:paraId="142DF516" w14:textId="77777777" w:rsidR="00C3208B" w:rsidRPr="00783800" w:rsidRDefault="00C3208B" w:rsidP="00C3208B">
      <w:pPr>
        <w:pStyle w:val="FootnoteText"/>
        <w:ind w:right="-720"/>
        <w:jc w:val="both"/>
        <w:rPr>
          <w:rFonts w:ascii="Times New Roman" w:hAnsi="Times New Roman" w:cs="Times New Roman"/>
          <w:color w:val="000000" w:themeColor="text1"/>
        </w:rPr>
      </w:pPr>
    </w:p>
    <w:p w14:paraId="3897814C" w14:textId="77777777" w:rsidR="00C3208B" w:rsidRDefault="00C3208B" w:rsidP="00C3208B">
      <w:pPr>
        <w:pStyle w:val="FootnoteText"/>
        <w:ind w:right="-720"/>
        <w:jc w:val="both"/>
        <w:rPr>
          <w:rFonts w:ascii="Times New Roman" w:hAnsi="Times New Roman" w:cs="Times New Roman"/>
          <w:bCs/>
          <w:color w:val="000000" w:themeColor="text1"/>
        </w:rPr>
      </w:pPr>
      <w:r w:rsidRPr="00783800">
        <w:rPr>
          <w:rFonts w:ascii="Times New Roman" w:hAnsi="Times New Roman" w:cs="Times New Roman"/>
          <w:color w:val="000000" w:themeColor="text1"/>
        </w:rPr>
        <w:t>Lan</w:t>
      </w:r>
      <w:r>
        <w:rPr>
          <w:rFonts w:ascii="Times New Roman" w:hAnsi="Times New Roman" w:cs="Times New Roman"/>
          <w:color w:val="000000" w:themeColor="text1"/>
        </w:rPr>
        <w:t xml:space="preserve">gsam, </w:t>
      </w:r>
      <w:r w:rsidRPr="00783800">
        <w:rPr>
          <w:rFonts w:ascii="Times New Roman" w:hAnsi="Times New Roman" w:cs="Times New Roman"/>
          <w:color w:val="000000" w:themeColor="text1"/>
        </w:rPr>
        <w:t xml:space="preserve">Harold (1997). </w:t>
      </w:r>
      <w:r w:rsidRPr="00783800">
        <w:rPr>
          <w:rFonts w:ascii="Times New Roman" w:hAnsi="Times New Roman" w:cs="Times New Roman"/>
          <w:bCs/>
          <w:color w:val="000000" w:themeColor="text1"/>
        </w:rPr>
        <w:t xml:space="preserve">How to Combat Nihilism: Reflections on Nietzsche's Critique </w:t>
      </w:r>
    </w:p>
    <w:p w14:paraId="630EF29F" w14:textId="27481847" w:rsidR="00C3208B" w:rsidRPr="00C3208B" w:rsidRDefault="00C3208B" w:rsidP="00C3208B">
      <w:pPr>
        <w:pStyle w:val="FootnoteText"/>
        <w:ind w:right="-720" w:firstLine="720"/>
        <w:jc w:val="both"/>
        <w:rPr>
          <w:rFonts w:ascii="Times New Roman" w:hAnsi="Times New Roman" w:cs="Times New Roman"/>
          <w:bCs/>
          <w:color w:val="000000" w:themeColor="text1"/>
        </w:rPr>
      </w:pPr>
      <w:r w:rsidRPr="00783800">
        <w:rPr>
          <w:rFonts w:ascii="Times New Roman" w:hAnsi="Times New Roman" w:cs="Times New Roman"/>
          <w:bCs/>
          <w:color w:val="000000" w:themeColor="text1"/>
        </w:rPr>
        <w:t>of Morality.</w:t>
      </w:r>
      <w:r w:rsidRPr="00783800">
        <w:rPr>
          <w:rFonts w:ascii="Times New Roman" w:hAnsi="Times New Roman" w:cs="Times New Roman"/>
          <w:color w:val="000000" w:themeColor="text1"/>
        </w:rPr>
        <w:t xml:space="preserve"> </w:t>
      </w:r>
      <w:r w:rsidRPr="00783800">
        <w:rPr>
          <w:rFonts w:ascii="Times New Roman" w:hAnsi="Times New Roman" w:cs="Times New Roman"/>
          <w:i/>
          <w:iCs/>
          <w:color w:val="000000" w:themeColor="text1"/>
        </w:rPr>
        <w:t>History of Philosophy Quarterly</w:t>
      </w:r>
      <w:r w:rsidRPr="00783800">
        <w:rPr>
          <w:rFonts w:ascii="Times New Roman" w:hAnsi="Times New Roman" w:cs="Times New Roman"/>
          <w:color w:val="000000" w:themeColor="text1"/>
        </w:rPr>
        <w:t xml:space="preserve"> 14 (2):235 - 253.</w:t>
      </w:r>
    </w:p>
    <w:p w14:paraId="4F7EB892" w14:textId="77777777" w:rsidR="00C3208B" w:rsidRPr="00783800" w:rsidRDefault="00C3208B" w:rsidP="00C3208B">
      <w:pPr>
        <w:pStyle w:val="FootnoteText"/>
        <w:ind w:right="-720"/>
        <w:jc w:val="both"/>
        <w:rPr>
          <w:rFonts w:ascii="Times New Roman" w:hAnsi="Times New Roman" w:cs="Times New Roman"/>
          <w:color w:val="000000" w:themeColor="text1"/>
        </w:rPr>
      </w:pPr>
    </w:p>
    <w:p w14:paraId="4B7B87B7" w14:textId="77777777" w:rsidR="00C3208B" w:rsidRPr="00783800" w:rsidRDefault="00C3208B" w:rsidP="00C3208B">
      <w:pPr>
        <w:ind w:right="-720"/>
        <w:rPr>
          <w:rFonts w:ascii="Times New Roman" w:hAnsi="Times New Roman" w:cs="Times New Roman"/>
          <w:color w:val="000000" w:themeColor="text1"/>
        </w:rPr>
      </w:pPr>
      <w:r>
        <w:rPr>
          <w:rFonts w:ascii="Times New Roman" w:hAnsi="Times New Roman" w:cs="Times New Roman"/>
          <w:color w:val="000000" w:themeColor="text1"/>
          <w:u w:color="0F34A9"/>
        </w:rPr>
        <w:t xml:space="preserve">Leiter, </w:t>
      </w:r>
      <w:r w:rsidRPr="00783800">
        <w:rPr>
          <w:rFonts w:ascii="Times New Roman" w:hAnsi="Times New Roman" w:cs="Times New Roman"/>
          <w:color w:val="000000" w:themeColor="text1"/>
          <w:u w:color="0F34A9"/>
        </w:rPr>
        <w:t xml:space="preserve">Brian (2003). </w:t>
      </w:r>
      <w:r w:rsidRPr="00783800">
        <w:rPr>
          <w:rFonts w:ascii="Times New Roman" w:hAnsi="Times New Roman" w:cs="Times New Roman"/>
          <w:bCs/>
          <w:i/>
          <w:iCs/>
          <w:color w:val="000000" w:themeColor="text1"/>
          <w:u w:color="0F34A9"/>
        </w:rPr>
        <w:t>The Routledge Philosophy Guidebook to Nietzsche on Morality.</w:t>
      </w:r>
      <w:r w:rsidRPr="00783800">
        <w:rPr>
          <w:rFonts w:ascii="Times New Roman" w:hAnsi="Times New Roman" w:cs="Times New Roman"/>
          <w:color w:val="000000" w:themeColor="text1"/>
        </w:rPr>
        <w:t xml:space="preserve"> </w:t>
      </w:r>
    </w:p>
    <w:p w14:paraId="5D1246AE" w14:textId="77777777" w:rsidR="00C3208B" w:rsidRPr="00783800" w:rsidRDefault="00C3208B" w:rsidP="00C3208B">
      <w:pPr>
        <w:ind w:right="-720" w:firstLine="720"/>
        <w:rPr>
          <w:rFonts w:ascii="Times New Roman" w:hAnsi="Times New Roman" w:cs="Times New Roman"/>
          <w:color w:val="000000" w:themeColor="text1"/>
        </w:rPr>
      </w:pPr>
      <w:r w:rsidRPr="00783800">
        <w:rPr>
          <w:rFonts w:ascii="Times New Roman" w:hAnsi="Times New Roman" w:cs="Times New Roman"/>
          <w:color w:val="000000" w:themeColor="text1"/>
        </w:rPr>
        <w:t>Routledge.</w:t>
      </w:r>
    </w:p>
    <w:p w14:paraId="212E5AD4" w14:textId="77777777" w:rsidR="00C3208B" w:rsidRPr="00783800" w:rsidRDefault="00C3208B" w:rsidP="00C3208B">
      <w:pPr>
        <w:ind w:right="-720"/>
        <w:rPr>
          <w:rFonts w:ascii="Times New Roman" w:hAnsi="Times New Roman" w:cs="Times New Roman"/>
          <w:color w:val="000000" w:themeColor="text1"/>
        </w:rPr>
      </w:pPr>
    </w:p>
    <w:p w14:paraId="0A5F33C9" w14:textId="77777777" w:rsidR="00C3208B" w:rsidRPr="00783800" w:rsidRDefault="00C3208B" w:rsidP="00C3208B">
      <w:pPr>
        <w:ind w:right="-720"/>
        <w:rPr>
          <w:rFonts w:ascii="Times New Roman" w:hAnsi="Times New Roman" w:cs="Times New Roman"/>
          <w:bCs/>
          <w:color w:val="000000" w:themeColor="text1"/>
        </w:rPr>
      </w:pPr>
      <w:r w:rsidRPr="00783800">
        <w:rPr>
          <w:rFonts w:ascii="Times New Roman" w:hAnsi="Times New Roman" w:cs="Times New Roman"/>
          <w:color w:val="000000" w:themeColor="text1"/>
        </w:rPr>
        <w:t xml:space="preserve">Luntz, Frank (2008).   </w:t>
      </w:r>
      <w:r w:rsidRPr="00783800">
        <w:rPr>
          <w:rFonts w:ascii="Times New Roman" w:hAnsi="Times New Roman" w:cs="Times New Roman"/>
          <w:bCs/>
          <w:color w:val="000000" w:themeColor="text1"/>
        </w:rPr>
        <w:t xml:space="preserve">Words That Work: It's Not What You Say, It's What People Hear, </w:t>
      </w:r>
    </w:p>
    <w:p w14:paraId="0152656A" w14:textId="77777777" w:rsidR="00C3208B" w:rsidRPr="00783800" w:rsidRDefault="00C3208B" w:rsidP="00C3208B">
      <w:pPr>
        <w:ind w:right="-720" w:firstLine="720"/>
        <w:rPr>
          <w:rFonts w:ascii="Times New Roman" w:hAnsi="Times New Roman" w:cs="Times New Roman"/>
          <w:color w:val="000000" w:themeColor="text1"/>
        </w:rPr>
      </w:pPr>
      <w:r w:rsidRPr="00783800">
        <w:rPr>
          <w:rFonts w:ascii="Times New Roman" w:hAnsi="Times New Roman" w:cs="Times New Roman"/>
          <w:color w:val="000000" w:themeColor="text1"/>
        </w:rPr>
        <w:t>Hachette Books;</w:t>
      </w:r>
    </w:p>
    <w:p w14:paraId="51093A3F" w14:textId="77777777" w:rsidR="00C3208B" w:rsidRPr="00783800" w:rsidRDefault="00C3208B" w:rsidP="00C3208B">
      <w:pPr>
        <w:ind w:right="-720"/>
        <w:rPr>
          <w:rFonts w:ascii="Times New Roman" w:hAnsi="Times New Roman" w:cs="Times New Roman"/>
          <w:color w:val="000000" w:themeColor="text1"/>
        </w:rPr>
      </w:pPr>
    </w:p>
    <w:p w14:paraId="6A0C5934" w14:textId="77777777" w:rsidR="00C3208B" w:rsidRPr="00783800" w:rsidRDefault="00C3208B" w:rsidP="00C3208B">
      <w:pPr>
        <w:ind w:right="-720"/>
        <w:rPr>
          <w:rFonts w:ascii="Times New Roman" w:hAnsi="Times New Roman" w:cs="Times New Roman"/>
          <w:color w:val="000000" w:themeColor="text1"/>
        </w:rPr>
      </w:pPr>
      <w:r>
        <w:rPr>
          <w:rFonts w:ascii="Times New Roman" w:hAnsi="Times New Roman" w:cs="Times New Roman"/>
          <w:color w:val="000000" w:themeColor="text1"/>
        </w:rPr>
        <w:t xml:space="preserve">Sinhababu, </w:t>
      </w:r>
      <w:r w:rsidRPr="00783800">
        <w:rPr>
          <w:rFonts w:ascii="Times New Roman" w:hAnsi="Times New Roman" w:cs="Times New Roman"/>
          <w:color w:val="000000" w:themeColor="text1"/>
        </w:rPr>
        <w:t xml:space="preserve">Neil (2015). </w:t>
      </w:r>
      <w:r w:rsidRPr="00783800">
        <w:rPr>
          <w:rFonts w:ascii="Times New Roman" w:hAnsi="Times New Roman" w:cs="Times New Roman"/>
          <w:bCs/>
          <w:color w:val="000000" w:themeColor="text1"/>
        </w:rPr>
        <w:t>Zarathustra’s Metaethics.</w:t>
      </w:r>
      <w:r w:rsidRPr="00783800">
        <w:rPr>
          <w:rFonts w:ascii="Times New Roman" w:hAnsi="Times New Roman" w:cs="Times New Roman"/>
          <w:color w:val="000000" w:themeColor="text1"/>
        </w:rPr>
        <w:t xml:space="preserve"> </w:t>
      </w:r>
      <w:r w:rsidRPr="00783800">
        <w:rPr>
          <w:rFonts w:ascii="Times New Roman" w:hAnsi="Times New Roman" w:cs="Times New Roman"/>
          <w:i/>
          <w:iCs/>
          <w:color w:val="000000" w:themeColor="text1"/>
        </w:rPr>
        <w:t>Canadian Journal of Philosophy</w:t>
      </w:r>
      <w:r w:rsidRPr="00783800">
        <w:rPr>
          <w:rFonts w:ascii="Times New Roman" w:hAnsi="Times New Roman" w:cs="Times New Roman"/>
          <w:color w:val="000000" w:themeColor="text1"/>
        </w:rPr>
        <w:t xml:space="preserve"> 45 </w:t>
      </w:r>
    </w:p>
    <w:p w14:paraId="76C70EC8" w14:textId="77777777" w:rsidR="00C3208B" w:rsidRPr="00783800" w:rsidRDefault="00C3208B" w:rsidP="00C3208B">
      <w:pPr>
        <w:ind w:right="-720" w:firstLine="720"/>
        <w:rPr>
          <w:rFonts w:ascii="Times New Roman" w:hAnsi="Times New Roman" w:cs="Times New Roman"/>
          <w:color w:val="000000" w:themeColor="text1"/>
        </w:rPr>
      </w:pPr>
      <w:r w:rsidRPr="00783800">
        <w:rPr>
          <w:rFonts w:ascii="Times New Roman" w:hAnsi="Times New Roman" w:cs="Times New Roman"/>
          <w:color w:val="000000" w:themeColor="text1"/>
        </w:rPr>
        <w:t>(3):278-299.</w:t>
      </w:r>
    </w:p>
    <w:p w14:paraId="4D8F0844" w14:textId="77777777" w:rsidR="00C3208B" w:rsidRPr="00783800" w:rsidRDefault="00C3208B" w:rsidP="00C3208B">
      <w:pPr>
        <w:ind w:right="-720"/>
        <w:rPr>
          <w:rFonts w:ascii="Times New Roman" w:hAnsi="Times New Roman" w:cs="Times New Roman"/>
          <w:color w:val="000000" w:themeColor="text1"/>
        </w:rPr>
      </w:pPr>
    </w:p>
    <w:p w14:paraId="033CEB0E" w14:textId="77777777" w:rsidR="00C3208B" w:rsidRPr="00783800" w:rsidRDefault="00C3208B" w:rsidP="00C3208B">
      <w:pPr>
        <w:ind w:right="-720"/>
        <w:rPr>
          <w:rFonts w:ascii="Times New Roman" w:hAnsi="Times New Roman" w:cs="Times New Roman"/>
          <w:bCs/>
          <w:color w:val="000000" w:themeColor="text1"/>
        </w:rPr>
      </w:pPr>
      <w:r>
        <w:rPr>
          <w:rFonts w:ascii="Times New Roman" w:hAnsi="Times New Roman" w:cs="Times New Roman"/>
          <w:color w:val="000000" w:themeColor="text1"/>
        </w:rPr>
        <w:t xml:space="preserve">Wallace, </w:t>
      </w:r>
      <w:r w:rsidRPr="00783800">
        <w:rPr>
          <w:rFonts w:ascii="Times New Roman" w:hAnsi="Times New Roman" w:cs="Times New Roman"/>
          <w:color w:val="000000" w:themeColor="text1"/>
        </w:rPr>
        <w:t xml:space="preserve">R. Jay (2007). </w:t>
      </w:r>
      <w:r w:rsidRPr="00783800">
        <w:rPr>
          <w:rFonts w:ascii="Times New Roman" w:hAnsi="Times New Roman" w:cs="Times New Roman"/>
          <w:bCs/>
          <w:color w:val="000000" w:themeColor="text1"/>
        </w:rPr>
        <w:t xml:space="preserve">Ressentiment, Value, and Self-Vindication : Making Sense of </w:t>
      </w:r>
    </w:p>
    <w:p w14:paraId="53121D1A" w14:textId="77777777" w:rsidR="00C3208B" w:rsidRPr="00783800" w:rsidRDefault="00C3208B" w:rsidP="00C3208B">
      <w:pPr>
        <w:ind w:left="720" w:right="-720"/>
        <w:rPr>
          <w:rFonts w:ascii="Times New Roman" w:hAnsi="Times New Roman" w:cs="Times New Roman"/>
          <w:color w:val="000000" w:themeColor="text1"/>
        </w:rPr>
      </w:pPr>
      <w:r w:rsidRPr="00783800">
        <w:rPr>
          <w:rFonts w:ascii="Times New Roman" w:hAnsi="Times New Roman" w:cs="Times New Roman"/>
          <w:bCs/>
          <w:color w:val="000000" w:themeColor="text1"/>
        </w:rPr>
        <w:t>Nietzsche's Slave Revolt.</w:t>
      </w:r>
      <w:r w:rsidRPr="00783800">
        <w:rPr>
          <w:rFonts w:ascii="Times New Roman" w:hAnsi="Times New Roman" w:cs="Times New Roman"/>
          <w:color w:val="000000" w:themeColor="text1"/>
        </w:rPr>
        <w:t xml:space="preserve"> In Brian Leiter &amp; Neil Sinhababu (eds.), </w:t>
      </w:r>
      <w:hyperlink r:id="rId12" w:history="1">
        <w:r w:rsidRPr="00783800">
          <w:rPr>
            <w:rFonts w:ascii="Times New Roman" w:hAnsi="Times New Roman" w:cs="Times New Roman"/>
            <w:i/>
            <w:iCs/>
            <w:color w:val="000000" w:themeColor="text1"/>
          </w:rPr>
          <w:t>Nietzsche and Morality</w:t>
        </w:r>
      </w:hyperlink>
      <w:r w:rsidRPr="00783800">
        <w:rPr>
          <w:rFonts w:ascii="Times New Roman" w:hAnsi="Times New Roman" w:cs="Times New Roman"/>
          <w:color w:val="000000" w:themeColor="text1"/>
        </w:rPr>
        <w:t>. Oxford University Press 110--137.</w:t>
      </w:r>
    </w:p>
    <w:p w14:paraId="78F33DF2" w14:textId="77777777" w:rsidR="00C3208B" w:rsidRPr="00783800" w:rsidRDefault="00C3208B" w:rsidP="00C3208B">
      <w:pPr>
        <w:ind w:right="-720"/>
        <w:rPr>
          <w:rFonts w:ascii="Times New Roman" w:hAnsi="Times New Roman" w:cs="Times New Roman"/>
          <w:color w:val="000000" w:themeColor="text1"/>
        </w:rPr>
      </w:pPr>
    </w:p>
    <w:p w14:paraId="269C530B" w14:textId="77777777" w:rsidR="00C3208B" w:rsidRPr="00783800" w:rsidRDefault="00C3208B" w:rsidP="00C3208B">
      <w:pPr>
        <w:ind w:right="-720"/>
        <w:rPr>
          <w:rFonts w:ascii="Times New Roman" w:hAnsi="Times New Roman" w:cs="Times New Roman"/>
          <w:color w:val="000000" w:themeColor="text1"/>
        </w:rPr>
      </w:pPr>
    </w:p>
    <w:p w14:paraId="13E0D6A1" w14:textId="77777777" w:rsidR="0008401A" w:rsidRPr="0008401A" w:rsidRDefault="0008401A" w:rsidP="00C3208B">
      <w:pPr>
        <w:widowControl w:val="0"/>
        <w:autoSpaceDE w:val="0"/>
        <w:autoSpaceDN w:val="0"/>
        <w:adjustRightInd w:val="0"/>
        <w:spacing w:line="480" w:lineRule="auto"/>
        <w:ind w:right="-720"/>
        <w:jc w:val="both"/>
        <w:rPr>
          <w:rFonts w:ascii="Times New Roman" w:hAnsi="Times New Roman" w:cs="Times New Roman"/>
          <w:b/>
        </w:rPr>
      </w:pPr>
    </w:p>
    <w:sectPr w:rsidR="0008401A" w:rsidRPr="0008401A" w:rsidSect="00833C2C">
      <w:footerReference w:type="even" r:id="rId13"/>
      <w:footerReference w:type="default" r:id="rId14"/>
      <w:pgSz w:w="12240" w:h="15840"/>
      <w:pgMar w:top="1440" w:right="2520" w:bottom="1440" w:left="180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FD0C03" w15:done="0"/>
  <w15:commentEx w15:paraId="60467330" w15:done="0"/>
  <w15:commentEx w15:paraId="6C08F806" w15:done="0"/>
  <w15:commentEx w15:paraId="26D6207B" w15:done="0"/>
  <w15:commentEx w15:paraId="4FDA1974" w15:done="0"/>
  <w15:commentEx w15:paraId="1F57ED3D" w15:done="0"/>
  <w15:commentEx w15:paraId="406E7FF5" w15:done="0"/>
  <w15:commentEx w15:paraId="0F9B7B7F" w15:done="0"/>
  <w15:commentEx w15:paraId="770F30C4" w15:done="0"/>
  <w15:commentEx w15:paraId="5A7C57AC" w15:done="0"/>
  <w15:commentEx w15:paraId="53BD4555" w15:done="0"/>
  <w15:commentEx w15:paraId="0157FB3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0A3EC" w14:textId="77777777" w:rsidR="0008401A" w:rsidRDefault="0008401A" w:rsidP="00DC0BD0">
      <w:r>
        <w:separator/>
      </w:r>
    </w:p>
  </w:endnote>
  <w:endnote w:type="continuationSeparator" w:id="0">
    <w:p w14:paraId="6AD7845B" w14:textId="77777777" w:rsidR="0008401A" w:rsidRDefault="0008401A" w:rsidP="00DC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27DEC" w14:textId="77777777" w:rsidR="0008401A" w:rsidRDefault="0008401A" w:rsidP="004618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B4FF4A" w14:textId="77777777" w:rsidR="0008401A" w:rsidRDefault="0008401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E7B35" w14:textId="77777777" w:rsidR="0008401A" w:rsidRDefault="0008401A" w:rsidP="004618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3266">
      <w:rPr>
        <w:rStyle w:val="PageNumber"/>
        <w:noProof/>
      </w:rPr>
      <w:t>1</w:t>
    </w:r>
    <w:r>
      <w:rPr>
        <w:rStyle w:val="PageNumber"/>
      </w:rPr>
      <w:fldChar w:fldCharType="end"/>
    </w:r>
  </w:p>
  <w:p w14:paraId="7916BFF1" w14:textId="77777777" w:rsidR="0008401A" w:rsidRDefault="0008401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B606A" w14:textId="77777777" w:rsidR="0008401A" w:rsidRDefault="0008401A" w:rsidP="00DC0BD0">
      <w:r>
        <w:separator/>
      </w:r>
    </w:p>
  </w:footnote>
  <w:footnote w:type="continuationSeparator" w:id="0">
    <w:p w14:paraId="602CF0F9" w14:textId="77777777" w:rsidR="0008401A" w:rsidRDefault="0008401A" w:rsidP="00DC0BD0">
      <w:r>
        <w:continuationSeparator/>
      </w:r>
    </w:p>
  </w:footnote>
  <w:footnote w:id="1">
    <w:p w14:paraId="39BBB4F2" w14:textId="3BC368AF" w:rsidR="0008401A" w:rsidRPr="00533369" w:rsidRDefault="0008401A" w:rsidP="00DE3E3E">
      <w:pPr>
        <w:pStyle w:val="FootnoteText"/>
        <w:spacing w:line="480" w:lineRule="auto"/>
        <w:ind w:right="-720"/>
        <w:jc w:val="both"/>
        <w:rPr>
          <w:rFonts w:ascii="Times New Roman" w:hAnsi="Times New Roman" w:cs="Times New Roman"/>
        </w:rPr>
      </w:pPr>
      <w:r w:rsidRPr="00533369">
        <w:rPr>
          <w:rStyle w:val="FootnoteReference"/>
          <w:rFonts w:ascii="Times New Roman" w:hAnsi="Times New Roman" w:cs="Times New Roman"/>
        </w:rPr>
        <w:footnoteRef/>
      </w:r>
      <w:r w:rsidRPr="00533369">
        <w:rPr>
          <w:rFonts w:ascii="Times New Roman" w:hAnsi="Times New Roman" w:cs="Times New Roman"/>
        </w:rPr>
        <w:t xml:space="preserve"> TI, ‘Improvers’, 1.  This claim is repeated in GS 301, discussed below.  See also the list of passages Hussain (2007) provides in footnote 7.</w:t>
      </w:r>
    </w:p>
  </w:footnote>
  <w:footnote w:id="2">
    <w:p w14:paraId="67D05569" w14:textId="47626B44" w:rsidR="0008401A" w:rsidRPr="00533369" w:rsidRDefault="0008401A" w:rsidP="00DE3E3E">
      <w:pPr>
        <w:pStyle w:val="FootnoteText"/>
        <w:spacing w:line="480" w:lineRule="auto"/>
        <w:ind w:right="-720"/>
        <w:jc w:val="both"/>
        <w:rPr>
          <w:rFonts w:ascii="Times New Roman" w:hAnsi="Times New Roman" w:cs="Times New Roman"/>
        </w:rPr>
      </w:pPr>
      <w:r w:rsidRPr="00533369">
        <w:rPr>
          <w:rStyle w:val="FootnoteReference"/>
          <w:rFonts w:ascii="Times New Roman" w:hAnsi="Times New Roman" w:cs="Times New Roman"/>
        </w:rPr>
        <w:footnoteRef/>
      </w:r>
      <w:r w:rsidRPr="00533369">
        <w:rPr>
          <w:rFonts w:ascii="Times New Roman" w:hAnsi="Times New Roman" w:cs="Times New Roman"/>
        </w:rPr>
        <w:t xml:space="preserve"> See especially Hussain (2007), but also Danto (1965, 33) and (Leiter 2002).</w:t>
      </w:r>
    </w:p>
  </w:footnote>
  <w:footnote w:id="3">
    <w:p w14:paraId="2999F3BD" w14:textId="095B9C2D" w:rsidR="0008401A" w:rsidRPr="00533369" w:rsidRDefault="0008401A" w:rsidP="00DE3E3E">
      <w:pPr>
        <w:pStyle w:val="FootnoteText"/>
        <w:spacing w:line="480" w:lineRule="auto"/>
        <w:ind w:right="-720"/>
        <w:jc w:val="both"/>
        <w:rPr>
          <w:rFonts w:ascii="Times New Roman" w:hAnsi="Times New Roman" w:cs="Times New Roman"/>
        </w:rPr>
      </w:pPr>
      <w:r w:rsidRPr="00533369">
        <w:rPr>
          <w:rStyle w:val="FootnoteReference"/>
          <w:rFonts w:ascii="Times New Roman" w:hAnsi="Times New Roman" w:cs="Times New Roman"/>
        </w:rPr>
        <w:footnoteRef/>
      </w:r>
      <w:r w:rsidRPr="00533369">
        <w:rPr>
          <w:rFonts w:ascii="Times New Roman" w:hAnsi="Times New Roman" w:cs="Times New Roman"/>
        </w:rPr>
        <w:t xml:space="preserve"> See Leiter (2002), Hussain (2007), Clark and Dudrick (2007), Langsam (1997), Si</w:t>
      </w:r>
      <w:r>
        <w:rPr>
          <w:rFonts w:ascii="Times New Roman" w:hAnsi="Times New Roman" w:cs="Times New Roman"/>
        </w:rPr>
        <w:t>nhababu (2015), Katsafanas (</w:t>
      </w:r>
      <w:r w:rsidRPr="00533369">
        <w:rPr>
          <w:rFonts w:ascii="Times New Roman" w:hAnsi="Times New Roman" w:cs="Times New Roman"/>
        </w:rPr>
        <w:t>2011).</w:t>
      </w:r>
    </w:p>
  </w:footnote>
  <w:footnote w:id="4">
    <w:p w14:paraId="292B221B" w14:textId="680F8C1E" w:rsidR="0008401A" w:rsidRPr="00533369" w:rsidRDefault="0008401A" w:rsidP="00DE3E3E">
      <w:pPr>
        <w:pStyle w:val="FootnoteText"/>
        <w:spacing w:line="480" w:lineRule="auto"/>
        <w:ind w:right="-720"/>
        <w:jc w:val="both"/>
        <w:rPr>
          <w:rFonts w:ascii="Times New Roman" w:hAnsi="Times New Roman" w:cs="Times New Roman"/>
        </w:rPr>
      </w:pPr>
      <w:r w:rsidRPr="00533369">
        <w:rPr>
          <w:rStyle w:val="FootnoteReference"/>
          <w:rFonts w:ascii="Times New Roman" w:hAnsi="Times New Roman" w:cs="Times New Roman"/>
        </w:rPr>
        <w:footnoteRef/>
      </w:r>
      <w:r w:rsidRPr="00533369">
        <w:rPr>
          <w:rFonts w:ascii="Times New Roman" w:hAnsi="Times New Roman" w:cs="Times New Roman"/>
        </w:rPr>
        <w:t xml:space="preserve"> I am thus in agreement with some of the basics of Hussain’s understanding of Nietzsche’s Metaethics.  But Hussain’s argument for this conclusion, while highly suggestive, is very far from conclusive.  Hussain relies primarily on passages regarding what Nietzsche says about artists, and my argumentative strategy is very different.  In fact, on my view, the passages Hussain discusses ought to be seen in light of what I say below about “interpretation” in conjunction with what I say about the “art of interpretation” in Blackman (2010).  See also note, </w:t>
      </w:r>
      <w:r w:rsidRPr="00CC2BBD">
        <w:rPr>
          <w:rFonts w:ascii="Times New Roman" w:hAnsi="Times New Roman" w:cs="Times New Roman"/>
        </w:rPr>
        <w:t>24</w:t>
      </w:r>
      <w:r w:rsidRPr="00533369">
        <w:rPr>
          <w:rFonts w:ascii="Times New Roman" w:hAnsi="Times New Roman" w:cs="Times New Roman"/>
        </w:rPr>
        <w:t xml:space="preserve"> below.</w:t>
      </w:r>
    </w:p>
  </w:footnote>
  <w:footnote w:id="5">
    <w:p w14:paraId="71656113" w14:textId="72BE75B5" w:rsidR="0008401A" w:rsidRPr="00533369" w:rsidRDefault="0008401A" w:rsidP="00DE3E3E">
      <w:pPr>
        <w:pStyle w:val="FootnoteText"/>
        <w:spacing w:line="480" w:lineRule="auto"/>
        <w:ind w:right="-720"/>
        <w:jc w:val="both"/>
        <w:rPr>
          <w:rFonts w:ascii="Times New Roman" w:hAnsi="Times New Roman" w:cs="Times New Roman"/>
        </w:rPr>
      </w:pPr>
      <w:r w:rsidRPr="00533369">
        <w:rPr>
          <w:rStyle w:val="FootnoteReference"/>
          <w:rFonts w:ascii="Times New Roman" w:hAnsi="Times New Roman" w:cs="Times New Roman"/>
        </w:rPr>
        <w:footnoteRef/>
      </w:r>
      <w:r w:rsidRPr="00533369">
        <w:rPr>
          <w:rFonts w:ascii="Times New Roman" w:hAnsi="Times New Roman" w:cs="Times New Roman"/>
        </w:rPr>
        <w:t xml:space="preserve"> My emphasis on ‘invent’.</w:t>
      </w:r>
    </w:p>
  </w:footnote>
  <w:footnote w:id="6">
    <w:p w14:paraId="15606011" w14:textId="74996F88" w:rsidR="0008401A" w:rsidRPr="00533369" w:rsidRDefault="0008401A" w:rsidP="00DE3E3E">
      <w:pPr>
        <w:pStyle w:val="FootnoteText"/>
        <w:spacing w:line="480" w:lineRule="auto"/>
        <w:ind w:right="-720"/>
        <w:jc w:val="both"/>
        <w:rPr>
          <w:rFonts w:ascii="Times New Roman" w:hAnsi="Times New Roman" w:cs="Times New Roman"/>
        </w:rPr>
      </w:pPr>
      <w:r w:rsidRPr="00533369">
        <w:rPr>
          <w:rStyle w:val="FootnoteReference"/>
          <w:rFonts w:ascii="Times New Roman" w:hAnsi="Times New Roman" w:cs="Times New Roman"/>
        </w:rPr>
        <w:footnoteRef/>
      </w:r>
      <w:r w:rsidRPr="00533369">
        <w:rPr>
          <w:rFonts w:ascii="Times New Roman" w:hAnsi="Times New Roman" w:cs="Times New Roman"/>
        </w:rPr>
        <w:t xml:space="preserve"> Nietzsche is also likely the madman in GS 125, who has “come too early” to tell people – indeed, those “who did not believe in God” – that god is dead and with it, the ascetic ideal.</w:t>
      </w:r>
    </w:p>
  </w:footnote>
  <w:footnote w:id="7">
    <w:p w14:paraId="4DDC2460" w14:textId="77777777" w:rsidR="0008401A" w:rsidRPr="00533369" w:rsidRDefault="0008401A" w:rsidP="00DE3E3E">
      <w:pPr>
        <w:pStyle w:val="FootnoteText"/>
        <w:spacing w:line="480" w:lineRule="auto"/>
        <w:ind w:right="-720"/>
        <w:jc w:val="both"/>
        <w:rPr>
          <w:rFonts w:ascii="Times New Roman" w:hAnsi="Times New Roman" w:cs="Times New Roman"/>
        </w:rPr>
      </w:pPr>
      <w:r w:rsidRPr="00533369">
        <w:rPr>
          <w:rStyle w:val="FootnoteReference"/>
          <w:rFonts w:ascii="Times New Roman" w:hAnsi="Times New Roman" w:cs="Times New Roman"/>
        </w:rPr>
        <w:footnoteRef/>
      </w:r>
      <w:r w:rsidRPr="00533369">
        <w:rPr>
          <w:rFonts w:ascii="Times New Roman" w:hAnsi="Times New Roman" w:cs="Times New Roman"/>
        </w:rPr>
        <w:t xml:space="preserve"> See also BGE 2.</w:t>
      </w:r>
    </w:p>
  </w:footnote>
  <w:footnote w:id="8">
    <w:p w14:paraId="65B0DAC3" w14:textId="7C98A2E9" w:rsidR="0008401A" w:rsidRPr="00533369" w:rsidRDefault="0008401A" w:rsidP="00DE3E3E">
      <w:pPr>
        <w:pStyle w:val="FootnoteText"/>
        <w:spacing w:line="480" w:lineRule="auto"/>
        <w:ind w:right="-720"/>
        <w:jc w:val="both"/>
        <w:rPr>
          <w:rFonts w:ascii="Times New Roman" w:hAnsi="Times New Roman" w:cs="Times New Roman"/>
          <w:b/>
        </w:rPr>
      </w:pPr>
      <w:r w:rsidRPr="00533369">
        <w:rPr>
          <w:rStyle w:val="FootnoteReference"/>
          <w:rFonts w:ascii="Times New Roman" w:hAnsi="Times New Roman" w:cs="Times New Roman"/>
        </w:rPr>
        <w:footnoteRef/>
      </w:r>
      <w:r w:rsidRPr="00533369">
        <w:rPr>
          <w:rFonts w:ascii="Times New Roman" w:hAnsi="Times New Roman" w:cs="Times New Roman"/>
        </w:rPr>
        <w:t xml:space="preserve"> When I say that those things “originally” had no MVP, I mean to say they had no MVP until someone created their MVP.  When a revaluer revalues and creates a new MVP, she may either do this with something that either no one had given an MVP to previously, or with something that was given an MVP by someone but the revaluer wishes to give it a different MVP.  More on this, below.</w:t>
      </w:r>
    </w:p>
  </w:footnote>
  <w:footnote w:id="9">
    <w:p w14:paraId="326DB72A" w14:textId="3098BA3E" w:rsidR="0008401A" w:rsidRPr="00533369" w:rsidRDefault="0008401A" w:rsidP="00DE3E3E">
      <w:pPr>
        <w:pStyle w:val="FootnoteText"/>
        <w:spacing w:line="480" w:lineRule="auto"/>
        <w:jc w:val="both"/>
        <w:rPr>
          <w:rFonts w:ascii="Times New Roman" w:hAnsi="Times New Roman" w:cs="Times New Roman"/>
        </w:rPr>
      </w:pPr>
      <w:r w:rsidRPr="00533369">
        <w:rPr>
          <w:rStyle w:val="FootnoteReference"/>
          <w:rFonts w:ascii="Times New Roman" w:hAnsi="Times New Roman" w:cs="Times New Roman"/>
        </w:rPr>
        <w:footnoteRef/>
      </w:r>
      <w:r w:rsidRPr="00533369">
        <w:rPr>
          <w:rFonts w:ascii="Times New Roman" w:hAnsi="Times New Roman" w:cs="Times New Roman"/>
        </w:rPr>
        <w:t xml:space="preserve"> More on this distinction, below.</w:t>
      </w:r>
    </w:p>
  </w:footnote>
  <w:footnote w:id="10">
    <w:p w14:paraId="39521E7D" w14:textId="3D7A02EC" w:rsidR="0008401A" w:rsidRPr="00533369" w:rsidRDefault="0008401A" w:rsidP="00DE3E3E">
      <w:pPr>
        <w:widowControl w:val="0"/>
        <w:autoSpaceDE w:val="0"/>
        <w:autoSpaceDN w:val="0"/>
        <w:adjustRightInd w:val="0"/>
        <w:spacing w:line="480" w:lineRule="auto"/>
        <w:ind w:right="-720"/>
        <w:jc w:val="both"/>
        <w:rPr>
          <w:rFonts w:ascii="Times New Roman" w:hAnsi="Times New Roman" w:cs="Times New Roman"/>
        </w:rPr>
      </w:pPr>
      <w:r w:rsidRPr="00533369">
        <w:rPr>
          <w:rStyle w:val="FootnoteReference"/>
          <w:rFonts w:ascii="Times New Roman" w:hAnsi="Times New Roman" w:cs="Times New Roman"/>
        </w:rPr>
        <w:footnoteRef/>
      </w:r>
      <w:r w:rsidRPr="00533369">
        <w:rPr>
          <w:rFonts w:ascii="Times New Roman" w:hAnsi="Times New Roman" w:cs="Times New Roman"/>
        </w:rPr>
        <w:t xml:space="preserve"> See BGE 38, BGE 230, and GM III:16 for more explicit distinctions between text and interpretation.  And for additional uses of ‘interpretation’ in this sense, see GM III:13, 17, 23, 24 and 28.</w:t>
      </w:r>
    </w:p>
  </w:footnote>
  <w:footnote w:id="11">
    <w:p w14:paraId="2AB9873A" w14:textId="7E96A908" w:rsidR="0008401A" w:rsidRPr="00533369" w:rsidRDefault="0008401A" w:rsidP="00DE3E3E">
      <w:pPr>
        <w:pStyle w:val="FootnoteText"/>
        <w:spacing w:line="480" w:lineRule="auto"/>
        <w:ind w:right="-720"/>
        <w:jc w:val="both"/>
        <w:rPr>
          <w:rFonts w:ascii="Times New Roman" w:hAnsi="Times New Roman" w:cs="Times New Roman"/>
        </w:rPr>
      </w:pPr>
      <w:r w:rsidRPr="00533369">
        <w:rPr>
          <w:rStyle w:val="FootnoteReference"/>
          <w:rFonts w:ascii="Times New Roman" w:hAnsi="Times New Roman" w:cs="Times New Roman"/>
        </w:rPr>
        <w:footnoteRef/>
      </w:r>
      <w:r w:rsidRPr="00533369">
        <w:rPr>
          <w:rFonts w:ascii="Times New Roman" w:hAnsi="Times New Roman" w:cs="Times New Roman"/>
        </w:rPr>
        <w:t xml:space="preserve"> Of course, Nietzsche is surely wrong that physicists think of the laws of nature as causes, as opposed to </w:t>
      </w:r>
      <w:r w:rsidRPr="00533369">
        <w:rPr>
          <w:rFonts w:ascii="Times New Roman" w:hAnsi="Times New Roman" w:cs="Times New Roman"/>
          <w:i/>
        </w:rPr>
        <w:t>descriptions</w:t>
      </w:r>
      <w:r w:rsidRPr="00533369">
        <w:rPr>
          <w:rFonts w:ascii="Times New Roman" w:hAnsi="Times New Roman" w:cs="Times New Roman"/>
        </w:rPr>
        <w:t xml:space="preserve"> of how the world works.  </w:t>
      </w:r>
    </w:p>
  </w:footnote>
  <w:footnote w:id="12">
    <w:p w14:paraId="72026686" w14:textId="77777777" w:rsidR="0008401A" w:rsidRPr="00533369" w:rsidRDefault="0008401A" w:rsidP="00DE3E3E">
      <w:pPr>
        <w:pStyle w:val="FootnoteText"/>
        <w:spacing w:line="480" w:lineRule="auto"/>
        <w:ind w:right="-720"/>
        <w:jc w:val="both"/>
        <w:rPr>
          <w:rFonts w:ascii="Times New Roman" w:hAnsi="Times New Roman" w:cs="Times New Roman"/>
        </w:rPr>
      </w:pPr>
      <w:r w:rsidRPr="00533369">
        <w:rPr>
          <w:rStyle w:val="FootnoteReference"/>
          <w:rFonts w:ascii="Times New Roman" w:hAnsi="Times New Roman" w:cs="Times New Roman"/>
        </w:rPr>
        <w:footnoteRef/>
      </w:r>
      <w:r w:rsidRPr="00533369">
        <w:rPr>
          <w:rFonts w:ascii="Times New Roman" w:hAnsi="Times New Roman" w:cs="Times New Roman"/>
        </w:rPr>
        <w:t xml:space="preserve"> See GS 373 for more on the physicists and their interpretation.  </w:t>
      </w:r>
    </w:p>
  </w:footnote>
  <w:footnote w:id="13">
    <w:p w14:paraId="2B0248B1" w14:textId="2231E0D4" w:rsidR="0008401A" w:rsidRPr="00533369" w:rsidRDefault="0008401A" w:rsidP="00DE3E3E">
      <w:pPr>
        <w:pStyle w:val="FootnoteText"/>
        <w:spacing w:line="480" w:lineRule="auto"/>
        <w:ind w:right="-720"/>
        <w:jc w:val="both"/>
        <w:rPr>
          <w:rFonts w:ascii="Times New Roman" w:hAnsi="Times New Roman" w:cs="Times New Roman"/>
        </w:rPr>
      </w:pPr>
      <w:r w:rsidRPr="00533369">
        <w:rPr>
          <w:rStyle w:val="FootnoteReference"/>
          <w:rFonts w:ascii="Times New Roman" w:hAnsi="Times New Roman" w:cs="Times New Roman"/>
        </w:rPr>
        <w:footnoteRef/>
      </w:r>
      <w:r w:rsidRPr="00533369">
        <w:rPr>
          <w:rFonts w:ascii="Times New Roman" w:hAnsi="Times New Roman" w:cs="Times New Roman"/>
        </w:rPr>
        <w:t xml:space="preserve"> Whether it also speaks to the desires and needs of the priests is a separate question, addressed below.</w:t>
      </w:r>
    </w:p>
  </w:footnote>
  <w:footnote w:id="14">
    <w:p w14:paraId="48C1983F" w14:textId="77777777" w:rsidR="0008401A" w:rsidRPr="00533369" w:rsidRDefault="0008401A" w:rsidP="00DE3E3E">
      <w:pPr>
        <w:pStyle w:val="FootnoteText"/>
        <w:spacing w:line="480" w:lineRule="auto"/>
        <w:ind w:right="-720"/>
        <w:jc w:val="both"/>
        <w:rPr>
          <w:rFonts w:ascii="Times New Roman" w:hAnsi="Times New Roman" w:cs="Times New Roman"/>
        </w:rPr>
      </w:pPr>
      <w:r w:rsidRPr="00533369">
        <w:rPr>
          <w:rStyle w:val="FootnoteReference"/>
          <w:rFonts w:ascii="Times New Roman" w:hAnsi="Times New Roman" w:cs="Times New Roman"/>
        </w:rPr>
        <w:footnoteRef/>
      </w:r>
      <w:r w:rsidRPr="00533369">
        <w:rPr>
          <w:rFonts w:ascii="Times New Roman" w:hAnsi="Times New Roman" w:cs="Times New Roman"/>
        </w:rPr>
        <w:t xml:space="preserve"> The locution ‘as of’ is used here, as in the literature in the philosophy of mind, to indicate that the experience may not be veridical.  Of course, Nietzsche does not think their religious experiences were veridical.</w:t>
      </w:r>
    </w:p>
  </w:footnote>
  <w:footnote w:id="15">
    <w:p w14:paraId="51802294" w14:textId="77777777" w:rsidR="0008401A" w:rsidRPr="00533369" w:rsidRDefault="0008401A" w:rsidP="00533369">
      <w:pPr>
        <w:pStyle w:val="FootnoteText"/>
        <w:spacing w:line="480" w:lineRule="auto"/>
        <w:ind w:right="-720"/>
        <w:jc w:val="both"/>
        <w:rPr>
          <w:rFonts w:ascii="Times New Roman" w:hAnsi="Times New Roman" w:cs="Times New Roman"/>
        </w:rPr>
      </w:pPr>
      <w:r w:rsidRPr="00533369">
        <w:rPr>
          <w:rStyle w:val="FootnoteReference"/>
          <w:rFonts w:ascii="Times New Roman" w:hAnsi="Times New Roman" w:cs="Times New Roman"/>
        </w:rPr>
        <w:footnoteRef/>
      </w:r>
      <w:r w:rsidRPr="00533369">
        <w:rPr>
          <w:rFonts w:ascii="Times New Roman" w:hAnsi="Times New Roman" w:cs="Times New Roman"/>
        </w:rPr>
        <w:t xml:space="preserve"> I am playing fast and loose with terms like ‘intrinsic’, ‘necessary’, and ‘constitutive’ (e.g. a property can be intrinsic without being necessary) but greater precision is not needed for the point at hand.</w:t>
      </w:r>
    </w:p>
  </w:footnote>
  <w:footnote w:id="16">
    <w:p w14:paraId="55A773AA" w14:textId="16AC74C4" w:rsidR="0008401A" w:rsidRPr="00533369" w:rsidRDefault="0008401A" w:rsidP="0052535B">
      <w:pPr>
        <w:widowControl w:val="0"/>
        <w:autoSpaceDE w:val="0"/>
        <w:autoSpaceDN w:val="0"/>
        <w:adjustRightInd w:val="0"/>
        <w:spacing w:line="480" w:lineRule="auto"/>
        <w:ind w:right="-720"/>
        <w:jc w:val="both"/>
        <w:rPr>
          <w:rFonts w:ascii="Times New Roman" w:hAnsi="Times New Roman" w:cs="Times New Roman"/>
        </w:rPr>
      </w:pPr>
      <w:r w:rsidRPr="00533369">
        <w:rPr>
          <w:rStyle w:val="FootnoteReference"/>
          <w:rFonts w:ascii="Times New Roman" w:hAnsi="Times New Roman" w:cs="Times New Roman"/>
        </w:rPr>
        <w:footnoteRef/>
      </w:r>
      <w:r w:rsidRPr="00533369">
        <w:rPr>
          <w:rFonts w:ascii="Times New Roman" w:hAnsi="Times New Roman" w:cs="Times New Roman"/>
        </w:rPr>
        <w:t xml:space="preserve"> It might be objected – plausibly, I think – that while a practice may not have an intrinsic telos, it can nonetheless acquire one.  Perhaps, for instance, while the set of behaviors that constituted what would eventually be called ‘punishment’ had no intrinsic end, an end was given to those practices so that we can now </w:t>
      </w:r>
      <w:r w:rsidRPr="00533369">
        <w:rPr>
          <w:rFonts w:ascii="Times New Roman" w:hAnsi="Times New Roman" w:cs="Times New Roman"/>
          <w:i/>
        </w:rPr>
        <w:t>truly</w:t>
      </w:r>
      <w:r w:rsidRPr="00533369">
        <w:rPr>
          <w:rFonts w:ascii="Times New Roman" w:hAnsi="Times New Roman" w:cs="Times New Roman"/>
        </w:rPr>
        <w:t xml:space="preserve"> say that punishment has a purpose (or purposes).  But I can find no textual evidence that Nietzsche is sympathetic to this line of thought.  As far as I can see, Nietzsche thinks that to attribute an end to a thing is to attribute an intrinsic or necessary end to that thing – it is to specify an end that the thing has by virtue of being the thing that it is – and since all intrinsic teleological explanations are false, all claims that a thing has an intrinsic purpose is false.  As GM II:12-13 indicate, attributions of purposes, according to Nietzsche, simply evidence that a new revaluer is on the scene and has the power to offer these interpretations, but these new interpretations do not represent “progress towards a goal” “but rather sometimes just follow and replace one another at random.”  The problem, though, is that we need a reason for thinking that we cannot have a </w:t>
      </w:r>
      <w:r w:rsidRPr="00533369">
        <w:rPr>
          <w:rFonts w:ascii="Times New Roman" w:hAnsi="Times New Roman" w:cs="Times New Roman"/>
          <w:i/>
        </w:rPr>
        <w:t>true</w:t>
      </w:r>
      <w:r w:rsidRPr="00533369">
        <w:rPr>
          <w:rFonts w:ascii="Times New Roman" w:hAnsi="Times New Roman" w:cs="Times New Roman"/>
        </w:rPr>
        <w:t xml:space="preserve"> teleological explanations of a phenomena, behavior, political organization, etc. where the telos is taken to be contingent while attributions of that contingent telos are true.  To take an analogy, if it can truly be said that the purpose of a knife is to cut, where that function is determined, in part, by human intentions, why cannot a legal behavior have a function that is determined, in part, by human intention? </w:t>
      </w:r>
      <w:r>
        <w:rPr>
          <w:rFonts w:ascii="Times New Roman" w:hAnsi="Times New Roman" w:cs="Times New Roman"/>
        </w:rPr>
        <w:t xml:space="preserve"> </w:t>
      </w:r>
      <w:r w:rsidRPr="00533369">
        <w:rPr>
          <w:rFonts w:ascii="Times New Roman" w:hAnsi="Times New Roman" w:cs="Times New Roman"/>
        </w:rPr>
        <w:t>The issue is a complicated one, but I see no textual evidence that Nietzsche considered this option, let alone had an answer to it.</w:t>
      </w:r>
    </w:p>
  </w:footnote>
  <w:footnote w:id="17">
    <w:p w14:paraId="15770E1C" w14:textId="2881FB5F" w:rsidR="0008401A" w:rsidRPr="00533369" w:rsidRDefault="0008401A" w:rsidP="00DE3E3E">
      <w:pPr>
        <w:pStyle w:val="FootnoteText"/>
        <w:spacing w:line="480" w:lineRule="auto"/>
        <w:ind w:right="-720"/>
        <w:jc w:val="both"/>
        <w:rPr>
          <w:rFonts w:ascii="Times New Roman" w:hAnsi="Times New Roman" w:cs="Times New Roman"/>
        </w:rPr>
      </w:pPr>
      <w:r w:rsidRPr="00533369">
        <w:rPr>
          <w:rStyle w:val="FootnoteReference"/>
          <w:rFonts w:ascii="Times New Roman" w:hAnsi="Times New Roman" w:cs="Times New Roman"/>
        </w:rPr>
        <w:footnoteRef/>
      </w:r>
      <w:r w:rsidRPr="00533369">
        <w:rPr>
          <w:rFonts w:ascii="Times New Roman" w:hAnsi="Times New Roman" w:cs="Times New Roman"/>
        </w:rPr>
        <w:t xml:space="preserve"> It might be asked whether this is true of all interpretations or whether it is only one way in which, on </w:t>
      </w:r>
      <w:r w:rsidRPr="00533369">
        <w:rPr>
          <w:rFonts w:ascii="Times New Roman" w:hAnsi="Times New Roman" w:cs="Times New Roman"/>
          <w:i/>
        </w:rPr>
        <w:t>Nietzsche’s</w:t>
      </w:r>
      <w:r w:rsidRPr="00533369">
        <w:rPr>
          <w:rFonts w:ascii="Times New Roman" w:hAnsi="Times New Roman" w:cs="Times New Roman"/>
        </w:rPr>
        <w:t xml:space="preserve"> usage, one can interpret something, and it is my contention that Nietzsche uses the term </w:t>
      </w:r>
      <w:r w:rsidRPr="00533369">
        <w:rPr>
          <w:rFonts w:ascii="Times New Roman" w:hAnsi="Times New Roman" w:cs="Times New Roman"/>
          <w:i/>
        </w:rPr>
        <w:t>exclusively</w:t>
      </w:r>
      <w:r w:rsidRPr="00533369">
        <w:rPr>
          <w:rFonts w:ascii="Times New Roman" w:hAnsi="Times New Roman" w:cs="Times New Roman"/>
        </w:rPr>
        <w:t xml:space="preserve"> in this sense.  I have so far provided many passages in which he uses the term in the specified way, and I do not know of passages in which he does not use it in this way.</w:t>
      </w:r>
    </w:p>
  </w:footnote>
  <w:footnote w:id="18">
    <w:p w14:paraId="6007C9F2" w14:textId="1FAF5F69" w:rsidR="0008401A" w:rsidRPr="00533369" w:rsidRDefault="0008401A" w:rsidP="00DE3E3E">
      <w:pPr>
        <w:widowControl w:val="0"/>
        <w:autoSpaceDE w:val="0"/>
        <w:autoSpaceDN w:val="0"/>
        <w:adjustRightInd w:val="0"/>
        <w:spacing w:line="480" w:lineRule="auto"/>
        <w:ind w:right="-720"/>
        <w:jc w:val="both"/>
        <w:rPr>
          <w:rFonts w:ascii="Times New Roman" w:hAnsi="Times New Roman" w:cs="Times New Roman"/>
        </w:rPr>
      </w:pPr>
      <w:r w:rsidRPr="00533369">
        <w:rPr>
          <w:rStyle w:val="FootnoteReference"/>
          <w:rFonts w:ascii="Times New Roman" w:hAnsi="Times New Roman" w:cs="Times New Roman"/>
        </w:rPr>
        <w:footnoteRef/>
      </w:r>
      <w:r w:rsidRPr="00533369">
        <w:rPr>
          <w:rFonts w:ascii="Times New Roman" w:hAnsi="Times New Roman" w:cs="Times New Roman"/>
        </w:rPr>
        <w:t xml:space="preserve"> Wallace quite plausibly argues that another reason the commoners, or the suffers of </w:t>
      </w:r>
      <w:r w:rsidRPr="00533369">
        <w:rPr>
          <w:rFonts w:ascii="Times New Roman" w:hAnsi="Times New Roman" w:cs="Times New Roman"/>
          <w:i/>
        </w:rPr>
        <w:t>ressentiment</w:t>
      </w:r>
      <w:r w:rsidRPr="00533369">
        <w:rPr>
          <w:rFonts w:ascii="Times New Roman" w:hAnsi="Times New Roman" w:cs="Times New Roman"/>
        </w:rPr>
        <w:t>, become followers of the ascetic priest is because it allows them to resolve a certain kind of psychic tension from which they suffer: “the powerless find themselves in a conceptual situation in which the negative affect that dominates their emotional lives [</w:t>
      </w:r>
      <w:r w:rsidRPr="00533369">
        <w:rPr>
          <w:rFonts w:ascii="Times New Roman" w:hAnsi="Times New Roman" w:cs="Times New Roman"/>
          <w:i/>
        </w:rPr>
        <w:t>ressentiment</w:t>
      </w:r>
      <w:r w:rsidRPr="00533369">
        <w:rPr>
          <w:rFonts w:ascii="Times New Roman" w:hAnsi="Times New Roman" w:cs="Times New Roman"/>
          <w:u w:val="single"/>
        </w:rPr>
        <w:t>]</w:t>
      </w:r>
      <w:r w:rsidRPr="00533369">
        <w:rPr>
          <w:rFonts w:ascii="Times New Roman" w:hAnsi="Times New Roman" w:cs="Times New Roman"/>
        </w:rPr>
        <w:t xml:space="preserve"> is directed at individuals whom they themselves seem compelled to regard as exemplars of value and worthy of admiration” (119).  By adopting the ascetic ideal and thus seeing the nobles as evil, they are able to resolve this psychic tension.</w:t>
      </w:r>
    </w:p>
  </w:footnote>
  <w:footnote w:id="19">
    <w:p w14:paraId="2F516B0D" w14:textId="6C201BC8" w:rsidR="0008401A" w:rsidRPr="00533369" w:rsidRDefault="0008401A" w:rsidP="00DE3E3E">
      <w:pPr>
        <w:pStyle w:val="FootnoteText"/>
        <w:spacing w:line="480" w:lineRule="auto"/>
        <w:ind w:right="-720"/>
        <w:jc w:val="both"/>
        <w:rPr>
          <w:rFonts w:ascii="Times New Roman" w:hAnsi="Times New Roman" w:cs="Times New Roman"/>
        </w:rPr>
      </w:pPr>
      <w:r w:rsidRPr="00533369">
        <w:rPr>
          <w:rStyle w:val="FootnoteReference"/>
          <w:rFonts w:ascii="Times New Roman" w:hAnsi="Times New Roman" w:cs="Times New Roman"/>
        </w:rPr>
        <w:footnoteRef/>
      </w:r>
      <w:r w:rsidRPr="00533369">
        <w:rPr>
          <w:rFonts w:ascii="Times New Roman" w:hAnsi="Times New Roman" w:cs="Times New Roman"/>
        </w:rPr>
        <w:t xml:space="preserve"> See BGE 20 for more on ways in which languages constrain or determine possible interpretations.</w:t>
      </w:r>
    </w:p>
  </w:footnote>
  <w:footnote w:id="20">
    <w:p w14:paraId="11D5A40E" w14:textId="60FA65F5" w:rsidR="0008401A" w:rsidRPr="00533369" w:rsidRDefault="0008401A" w:rsidP="00DE3E3E">
      <w:pPr>
        <w:pStyle w:val="FootnoteText"/>
        <w:spacing w:line="480" w:lineRule="auto"/>
        <w:ind w:right="-720"/>
        <w:jc w:val="both"/>
        <w:rPr>
          <w:rFonts w:ascii="Times New Roman" w:hAnsi="Times New Roman" w:cs="Times New Roman"/>
        </w:rPr>
      </w:pPr>
      <w:r w:rsidRPr="00533369">
        <w:rPr>
          <w:rStyle w:val="FootnoteReference"/>
          <w:rFonts w:ascii="Times New Roman" w:hAnsi="Times New Roman" w:cs="Times New Roman"/>
        </w:rPr>
        <w:footnoteRef/>
      </w:r>
      <w:r w:rsidRPr="00533369">
        <w:rPr>
          <w:rFonts w:ascii="Times New Roman" w:hAnsi="Times New Roman" w:cs="Times New Roman"/>
        </w:rPr>
        <w:t xml:space="preserve"> Republican consultant Frank Luntz, author of “</w:t>
      </w:r>
      <w:r w:rsidRPr="00533369">
        <w:rPr>
          <w:rFonts w:ascii="Times New Roman" w:hAnsi="Times New Roman" w:cs="Times New Roman"/>
          <w:bCs/>
          <w:color w:val="0E0E0E"/>
        </w:rPr>
        <w:t xml:space="preserve">Words That Work: It's Not What You Say, It's What People Hear,” knows this well; </w:t>
      </w:r>
      <w:r w:rsidRPr="00533369">
        <w:rPr>
          <w:rFonts w:ascii="Times New Roman" w:hAnsi="Times New Roman" w:cs="Times New Roman"/>
        </w:rPr>
        <w:t xml:space="preserve">he is responsible for turning “estate tax” into “death tax,” and “healthcare reform” into  “government takeover” of healthcare (to name </w:t>
      </w:r>
      <w:r>
        <w:rPr>
          <w:rFonts w:ascii="Times New Roman" w:hAnsi="Times New Roman" w:cs="Times New Roman"/>
        </w:rPr>
        <w:t>just a couple of his inventions</w:t>
      </w:r>
      <w:r w:rsidRPr="00533369">
        <w:rPr>
          <w:rFonts w:ascii="Times New Roman" w:hAnsi="Times New Roman" w:cs="Times New Roman"/>
        </w:rPr>
        <w:t xml:space="preserve">). </w:t>
      </w:r>
    </w:p>
  </w:footnote>
  <w:footnote w:id="21">
    <w:p w14:paraId="20A6E714" w14:textId="1449ED84" w:rsidR="0008401A" w:rsidRPr="00533369" w:rsidRDefault="0008401A" w:rsidP="00DE3E3E">
      <w:pPr>
        <w:pStyle w:val="FootnoteText"/>
        <w:spacing w:line="480" w:lineRule="auto"/>
        <w:ind w:right="-720"/>
        <w:jc w:val="both"/>
        <w:rPr>
          <w:rFonts w:ascii="Times New Roman" w:hAnsi="Times New Roman" w:cs="Times New Roman"/>
        </w:rPr>
      </w:pPr>
      <w:r w:rsidRPr="00533369">
        <w:rPr>
          <w:rStyle w:val="FootnoteReference"/>
          <w:rFonts w:ascii="Times New Roman" w:hAnsi="Times New Roman" w:cs="Times New Roman"/>
        </w:rPr>
        <w:footnoteRef/>
      </w:r>
      <w:r w:rsidRPr="00533369">
        <w:rPr>
          <w:rFonts w:ascii="Times New Roman" w:hAnsi="Times New Roman" w:cs="Times New Roman"/>
        </w:rPr>
        <w:t xml:space="preserve"> Though see Blackman (2010), where I argue there are additional Nietzschean interpretations on offer in GM, e.g. one concerning Schopenhauer and philosophers generally (found in GM III:8, where he explicitly says he’s offering an interpretation), and one concerning Nietzsche’s claims about the will to power.</w:t>
      </w:r>
    </w:p>
  </w:footnote>
  <w:footnote w:id="22">
    <w:p w14:paraId="2948A4F0" w14:textId="17327D74" w:rsidR="0008401A" w:rsidRPr="00533369" w:rsidRDefault="0008401A" w:rsidP="00DE3E3E">
      <w:pPr>
        <w:pStyle w:val="FootnoteText"/>
        <w:spacing w:line="480" w:lineRule="auto"/>
        <w:ind w:right="-720"/>
        <w:jc w:val="both"/>
        <w:rPr>
          <w:rFonts w:ascii="Times New Roman" w:hAnsi="Times New Roman" w:cs="Times New Roman"/>
        </w:rPr>
      </w:pPr>
      <w:r w:rsidRPr="00533369">
        <w:rPr>
          <w:rStyle w:val="FootnoteReference"/>
          <w:rFonts w:ascii="Times New Roman" w:hAnsi="Times New Roman" w:cs="Times New Roman"/>
        </w:rPr>
        <w:footnoteRef/>
      </w:r>
      <w:r w:rsidRPr="00533369">
        <w:rPr>
          <w:rFonts w:ascii="Times New Roman" w:hAnsi="Times New Roman" w:cs="Times New Roman"/>
        </w:rPr>
        <w:t xml:space="preserve"> The question is meant rhetorically, though one might plausibly answer: “Anyone who steps back from the emotions evoked by Nietzsche’s rhetoric and empathizes with the oppressed masses”!</w:t>
      </w:r>
    </w:p>
  </w:footnote>
  <w:footnote w:id="23">
    <w:p w14:paraId="35468C65" w14:textId="28B10A79" w:rsidR="0008401A" w:rsidRPr="00533369" w:rsidRDefault="0008401A" w:rsidP="00DE3E3E">
      <w:pPr>
        <w:pStyle w:val="FootnoteText"/>
        <w:spacing w:line="480" w:lineRule="auto"/>
        <w:ind w:right="-720"/>
        <w:jc w:val="both"/>
        <w:rPr>
          <w:rFonts w:ascii="Times New Roman" w:hAnsi="Times New Roman" w:cs="Times New Roman"/>
        </w:rPr>
      </w:pPr>
      <w:r w:rsidRPr="00533369">
        <w:rPr>
          <w:rStyle w:val="FootnoteReference"/>
          <w:rFonts w:ascii="Times New Roman" w:hAnsi="Times New Roman" w:cs="Times New Roman"/>
        </w:rPr>
        <w:footnoteRef/>
      </w:r>
      <w:r w:rsidRPr="00533369">
        <w:rPr>
          <w:rFonts w:ascii="Times New Roman" w:hAnsi="Times New Roman" w:cs="Times New Roman"/>
        </w:rPr>
        <w:t xml:space="preserve"> </w:t>
      </w:r>
      <w:r>
        <w:rPr>
          <w:rFonts w:ascii="Times New Roman" w:hAnsi="Times New Roman" w:cs="Times New Roman"/>
        </w:rPr>
        <w:t xml:space="preserve">E.g. </w:t>
      </w:r>
      <w:r w:rsidRPr="00A2716E">
        <w:rPr>
          <w:rFonts w:ascii="Times New Roman" w:hAnsi="Times New Roman" w:cs="Times New Roman"/>
        </w:rPr>
        <w:t>Joyce (2001)</w:t>
      </w:r>
      <w:r>
        <w:rPr>
          <w:rFonts w:ascii="Times New Roman" w:hAnsi="Times New Roman" w:cs="Times New Roman"/>
        </w:rPr>
        <w:t xml:space="preserve"> and </w:t>
      </w:r>
      <w:r w:rsidRPr="00A2716E">
        <w:rPr>
          <w:rFonts w:ascii="Times New Roman" w:hAnsi="Times New Roman" w:cs="Times New Roman"/>
        </w:rPr>
        <w:t>Kalderon (2005)</w:t>
      </w:r>
      <w:r>
        <w:rPr>
          <w:rFonts w:ascii="Times New Roman" w:hAnsi="Times New Roman" w:cs="Times New Roman"/>
        </w:rPr>
        <w:t>.</w:t>
      </w:r>
    </w:p>
  </w:footnote>
  <w:footnote w:id="24">
    <w:p w14:paraId="2CD5EE26" w14:textId="633DCEDE" w:rsidR="0008401A" w:rsidRPr="00533369" w:rsidRDefault="0008401A" w:rsidP="00DE3E3E">
      <w:pPr>
        <w:pStyle w:val="FootnoteText"/>
        <w:spacing w:line="480" w:lineRule="auto"/>
        <w:ind w:right="-720"/>
        <w:jc w:val="both"/>
        <w:rPr>
          <w:rFonts w:ascii="Times New Roman" w:hAnsi="Times New Roman" w:cs="Times New Roman"/>
        </w:rPr>
      </w:pPr>
      <w:r w:rsidRPr="00533369">
        <w:rPr>
          <w:rStyle w:val="FootnoteReference"/>
          <w:rFonts w:ascii="Times New Roman" w:hAnsi="Times New Roman" w:cs="Times New Roman"/>
        </w:rPr>
        <w:footnoteRef/>
      </w:r>
      <w:r w:rsidRPr="00533369">
        <w:rPr>
          <w:rFonts w:ascii="Times New Roman" w:hAnsi="Times New Roman" w:cs="Times New Roman"/>
        </w:rPr>
        <w:t xml:space="preserve"> Hussain (2007) casts fictionalism as a kind of “honest illusion,” and compares taking the fictive attitude towards something as akin to seeing an optical illusion, but this is not what fictionalists maintain.  In taking the fictive attitude towards ‘the floor is lava’, and acting as if it is, I am not subject to any illusion.  Thus, while I agree Nietzsche is a kind of fictionalist (as we will soon see), I do not think Nietzsche is calling for, as Hussain puts it, “evaluative illusions.”</w:t>
      </w:r>
    </w:p>
  </w:footnote>
  <w:footnote w:id="25">
    <w:p w14:paraId="34848D18" w14:textId="56CBDF44" w:rsidR="0008401A" w:rsidRPr="00533369" w:rsidRDefault="0008401A" w:rsidP="00DE3E3E">
      <w:pPr>
        <w:pStyle w:val="FootnoteText"/>
        <w:spacing w:line="480" w:lineRule="auto"/>
        <w:ind w:right="-720"/>
        <w:jc w:val="both"/>
        <w:rPr>
          <w:rFonts w:ascii="Times New Roman" w:hAnsi="Times New Roman" w:cs="Times New Roman"/>
        </w:rPr>
      </w:pPr>
      <w:r w:rsidRPr="00533369">
        <w:rPr>
          <w:rStyle w:val="FootnoteReference"/>
          <w:rFonts w:ascii="Times New Roman" w:hAnsi="Times New Roman" w:cs="Times New Roman"/>
        </w:rPr>
        <w:footnoteRef/>
      </w:r>
      <w:r w:rsidRPr="00533369">
        <w:rPr>
          <w:rFonts w:ascii="Times New Roman" w:hAnsi="Times New Roman" w:cs="Times New Roman"/>
        </w:rPr>
        <w:t xml:space="preserve"> For powerful critiques of both forms of fictionalism, </w:t>
      </w:r>
      <w:r w:rsidRPr="00A2716E">
        <w:rPr>
          <w:rFonts w:ascii="Times New Roman" w:hAnsi="Times New Roman" w:cs="Times New Roman"/>
        </w:rPr>
        <w:t>see Cuneo and Christy (2011).</w:t>
      </w:r>
    </w:p>
  </w:footnote>
  <w:footnote w:id="26">
    <w:p w14:paraId="3AD20AC3" w14:textId="1B57E3D7" w:rsidR="0008401A" w:rsidRPr="00533369" w:rsidRDefault="0008401A" w:rsidP="00DE3E3E">
      <w:pPr>
        <w:pStyle w:val="FootnoteText"/>
        <w:spacing w:line="480" w:lineRule="auto"/>
        <w:ind w:right="-720"/>
        <w:jc w:val="both"/>
        <w:rPr>
          <w:rFonts w:ascii="Times New Roman" w:hAnsi="Times New Roman" w:cs="Times New Roman"/>
        </w:rPr>
      </w:pPr>
      <w:r w:rsidRPr="00533369">
        <w:rPr>
          <w:rStyle w:val="FootnoteReference"/>
          <w:rFonts w:ascii="Times New Roman" w:hAnsi="Times New Roman" w:cs="Times New Roman"/>
        </w:rPr>
        <w:footnoteRef/>
      </w:r>
      <w:r w:rsidRPr="00533369">
        <w:rPr>
          <w:rFonts w:ascii="Times New Roman" w:hAnsi="Times New Roman" w:cs="Times New Roman"/>
        </w:rPr>
        <w:t xml:space="preserve"> This interpretation of GM I is powerfully argued by </w:t>
      </w:r>
      <w:r w:rsidRPr="0083542B">
        <w:rPr>
          <w:rFonts w:ascii="Times New Roman" w:hAnsi="Times New Roman" w:cs="Times New Roman"/>
        </w:rPr>
        <w:t>Wallace (2007).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219BB"/>
    <w:multiLevelType w:val="hybridMultilevel"/>
    <w:tmpl w:val="0E46F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5A6482"/>
    <w:multiLevelType w:val="hybridMultilevel"/>
    <w:tmpl w:val="58DA3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E010FB"/>
    <w:multiLevelType w:val="hybridMultilevel"/>
    <w:tmpl w:val="3D64AF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9F00BF"/>
    <w:multiLevelType w:val="hybridMultilevel"/>
    <w:tmpl w:val="949C88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DC4873"/>
    <w:multiLevelType w:val="hybridMultilevel"/>
    <w:tmpl w:val="04162944"/>
    <w:lvl w:ilvl="0" w:tplc="E98E7446">
      <w:start w:val="91"/>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2E74A1"/>
    <w:multiLevelType w:val="hybridMultilevel"/>
    <w:tmpl w:val="3D64AF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257700"/>
    <w:multiLevelType w:val="hybridMultilevel"/>
    <w:tmpl w:val="007256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0D51F5"/>
    <w:multiLevelType w:val="hybridMultilevel"/>
    <w:tmpl w:val="E42646E2"/>
    <w:lvl w:ilvl="0" w:tplc="6128CC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F62915"/>
    <w:multiLevelType w:val="hybridMultilevel"/>
    <w:tmpl w:val="C9BEF0D8"/>
    <w:lvl w:ilvl="0" w:tplc="9F3AFF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0"/>
  </w:num>
  <w:num w:numId="5">
    <w:abstractNumId w:val="4"/>
  </w:num>
  <w:num w:numId="6">
    <w:abstractNumId w:val="6"/>
  </w:num>
  <w:num w:numId="7">
    <w:abstractNumId w:val="3"/>
  </w:num>
  <w:num w:numId="8">
    <w:abstractNumId w:val="5"/>
  </w:num>
  <w:num w:numId="9">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 Katsafanas">
    <w15:presenceInfo w15:providerId="None" w15:userId="Paul Katsafan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TrackMove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DC2"/>
    <w:rsid w:val="0000073B"/>
    <w:rsid w:val="00006C4C"/>
    <w:rsid w:val="0001165B"/>
    <w:rsid w:val="0002019F"/>
    <w:rsid w:val="00022E81"/>
    <w:rsid w:val="00026991"/>
    <w:rsid w:val="00026A06"/>
    <w:rsid w:val="00027A97"/>
    <w:rsid w:val="00032E6D"/>
    <w:rsid w:val="00035721"/>
    <w:rsid w:val="000377D6"/>
    <w:rsid w:val="00037E9E"/>
    <w:rsid w:val="00040E4D"/>
    <w:rsid w:val="00042F62"/>
    <w:rsid w:val="000447D8"/>
    <w:rsid w:val="00052168"/>
    <w:rsid w:val="00053266"/>
    <w:rsid w:val="0005389B"/>
    <w:rsid w:val="00063B21"/>
    <w:rsid w:val="00065327"/>
    <w:rsid w:val="00067FD3"/>
    <w:rsid w:val="00071F52"/>
    <w:rsid w:val="00077D8F"/>
    <w:rsid w:val="0008401A"/>
    <w:rsid w:val="0008575F"/>
    <w:rsid w:val="0009070E"/>
    <w:rsid w:val="00095E84"/>
    <w:rsid w:val="000A1C1C"/>
    <w:rsid w:val="000B267D"/>
    <w:rsid w:val="000B2BB9"/>
    <w:rsid w:val="000C7610"/>
    <w:rsid w:val="000D0BF9"/>
    <w:rsid w:val="000D2A59"/>
    <w:rsid w:val="000D2D60"/>
    <w:rsid w:val="000D7810"/>
    <w:rsid w:val="000F2B5E"/>
    <w:rsid w:val="00100B1D"/>
    <w:rsid w:val="0010389D"/>
    <w:rsid w:val="0010415D"/>
    <w:rsid w:val="00104311"/>
    <w:rsid w:val="001043A5"/>
    <w:rsid w:val="00106F43"/>
    <w:rsid w:val="0011317B"/>
    <w:rsid w:val="0011508B"/>
    <w:rsid w:val="001158DA"/>
    <w:rsid w:val="00115D3D"/>
    <w:rsid w:val="00125D88"/>
    <w:rsid w:val="00130793"/>
    <w:rsid w:val="00131509"/>
    <w:rsid w:val="001413D3"/>
    <w:rsid w:val="001466B2"/>
    <w:rsid w:val="00154072"/>
    <w:rsid w:val="00165469"/>
    <w:rsid w:val="00170218"/>
    <w:rsid w:val="00171C7B"/>
    <w:rsid w:val="00177E0F"/>
    <w:rsid w:val="00182140"/>
    <w:rsid w:val="00184F20"/>
    <w:rsid w:val="001878AB"/>
    <w:rsid w:val="00190464"/>
    <w:rsid w:val="0019290D"/>
    <w:rsid w:val="00195949"/>
    <w:rsid w:val="001A119B"/>
    <w:rsid w:val="001A33C5"/>
    <w:rsid w:val="001A391A"/>
    <w:rsid w:val="001A4577"/>
    <w:rsid w:val="001B025F"/>
    <w:rsid w:val="001B0513"/>
    <w:rsid w:val="001B1447"/>
    <w:rsid w:val="001C0655"/>
    <w:rsid w:val="001C38BB"/>
    <w:rsid w:val="001C7B2A"/>
    <w:rsid w:val="001D3DD5"/>
    <w:rsid w:val="001E1A3A"/>
    <w:rsid w:val="001E1F16"/>
    <w:rsid w:val="001F4C72"/>
    <w:rsid w:val="00204886"/>
    <w:rsid w:val="00221F62"/>
    <w:rsid w:val="00224C5F"/>
    <w:rsid w:val="00225E6D"/>
    <w:rsid w:val="00226697"/>
    <w:rsid w:val="00236530"/>
    <w:rsid w:val="00237255"/>
    <w:rsid w:val="00240658"/>
    <w:rsid w:val="00246C8A"/>
    <w:rsid w:val="0027132E"/>
    <w:rsid w:val="002A3580"/>
    <w:rsid w:val="002B3842"/>
    <w:rsid w:val="002B4A78"/>
    <w:rsid w:val="002B4B5F"/>
    <w:rsid w:val="002B7D8D"/>
    <w:rsid w:val="002C0290"/>
    <w:rsid w:val="002C1C58"/>
    <w:rsid w:val="002C4A56"/>
    <w:rsid w:val="002D5068"/>
    <w:rsid w:val="002F0FB8"/>
    <w:rsid w:val="002F2BC3"/>
    <w:rsid w:val="002F59B2"/>
    <w:rsid w:val="003022B7"/>
    <w:rsid w:val="00316060"/>
    <w:rsid w:val="00324C2E"/>
    <w:rsid w:val="00326B9A"/>
    <w:rsid w:val="003275E5"/>
    <w:rsid w:val="00327676"/>
    <w:rsid w:val="00330392"/>
    <w:rsid w:val="00341156"/>
    <w:rsid w:val="00351B46"/>
    <w:rsid w:val="0035784A"/>
    <w:rsid w:val="0036277D"/>
    <w:rsid w:val="00367A62"/>
    <w:rsid w:val="003757F1"/>
    <w:rsid w:val="00384102"/>
    <w:rsid w:val="00386644"/>
    <w:rsid w:val="00391206"/>
    <w:rsid w:val="00392972"/>
    <w:rsid w:val="0039505F"/>
    <w:rsid w:val="003A1B88"/>
    <w:rsid w:val="003A39EE"/>
    <w:rsid w:val="003A4945"/>
    <w:rsid w:val="003A559C"/>
    <w:rsid w:val="003A7637"/>
    <w:rsid w:val="003B1600"/>
    <w:rsid w:val="003B5565"/>
    <w:rsid w:val="003C12F4"/>
    <w:rsid w:val="003C16C0"/>
    <w:rsid w:val="003C41CE"/>
    <w:rsid w:val="003C538E"/>
    <w:rsid w:val="003D0CBF"/>
    <w:rsid w:val="003D320F"/>
    <w:rsid w:val="003D51CD"/>
    <w:rsid w:val="003D5D0F"/>
    <w:rsid w:val="003E167C"/>
    <w:rsid w:val="003E6056"/>
    <w:rsid w:val="003E6590"/>
    <w:rsid w:val="003E6FD0"/>
    <w:rsid w:val="003F38B1"/>
    <w:rsid w:val="003F69D7"/>
    <w:rsid w:val="00400C23"/>
    <w:rsid w:val="00402ED0"/>
    <w:rsid w:val="00406A17"/>
    <w:rsid w:val="0040740E"/>
    <w:rsid w:val="004077A0"/>
    <w:rsid w:val="00410831"/>
    <w:rsid w:val="004112C1"/>
    <w:rsid w:val="00425CEE"/>
    <w:rsid w:val="00430AE7"/>
    <w:rsid w:val="00442571"/>
    <w:rsid w:val="004504FE"/>
    <w:rsid w:val="0045085C"/>
    <w:rsid w:val="00451FEF"/>
    <w:rsid w:val="0046185C"/>
    <w:rsid w:val="004637D9"/>
    <w:rsid w:val="00477726"/>
    <w:rsid w:val="00480E51"/>
    <w:rsid w:val="0049162F"/>
    <w:rsid w:val="004A5724"/>
    <w:rsid w:val="004A5D63"/>
    <w:rsid w:val="004A6F4D"/>
    <w:rsid w:val="004A737A"/>
    <w:rsid w:val="004C0C0C"/>
    <w:rsid w:val="004C5CC8"/>
    <w:rsid w:val="004D286B"/>
    <w:rsid w:val="004D46CF"/>
    <w:rsid w:val="004E35D5"/>
    <w:rsid w:val="004E419D"/>
    <w:rsid w:val="004E6868"/>
    <w:rsid w:val="004F3A03"/>
    <w:rsid w:val="00501C24"/>
    <w:rsid w:val="005048A6"/>
    <w:rsid w:val="00506AC0"/>
    <w:rsid w:val="0051293C"/>
    <w:rsid w:val="00515CF2"/>
    <w:rsid w:val="005222D1"/>
    <w:rsid w:val="00523498"/>
    <w:rsid w:val="00524979"/>
    <w:rsid w:val="0052535B"/>
    <w:rsid w:val="00530679"/>
    <w:rsid w:val="00532906"/>
    <w:rsid w:val="00533369"/>
    <w:rsid w:val="005548CC"/>
    <w:rsid w:val="005551F5"/>
    <w:rsid w:val="00555A25"/>
    <w:rsid w:val="005560E7"/>
    <w:rsid w:val="00560558"/>
    <w:rsid w:val="0056219C"/>
    <w:rsid w:val="00563018"/>
    <w:rsid w:val="005647A4"/>
    <w:rsid w:val="005668F1"/>
    <w:rsid w:val="00583A66"/>
    <w:rsid w:val="00586842"/>
    <w:rsid w:val="00587CD5"/>
    <w:rsid w:val="00592A0D"/>
    <w:rsid w:val="005937EB"/>
    <w:rsid w:val="005939B0"/>
    <w:rsid w:val="005940BF"/>
    <w:rsid w:val="005C0718"/>
    <w:rsid w:val="005C10D3"/>
    <w:rsid w:val="005C1578"/>
    <w:rsid w:val="005C3406"/>
    <w:rsid w:val="005C7A30"/>
    <w:rsid w:val="005D7A5A"/>
    <w:rsid w:val="005D7F55"/>
    <w:rsid w:val="005E2FA2"/>
    <w:rsid w:val="005E4619"/>
    <w:rsid w:val="005F19AD"/>
    <w:rsid w:val="005F1F18"/>
    <w:rsid w:val="005F6948"/>
    <w:rsid w:val="00607116"/>
    <w:rsid w:val="00611220"/>
    <w:rsid w:val="006128ED"/>
    <w:rsid w:val="00622332"/>
    <w:rsid w:val="00623F8F"/>
    <w:rsid w:val="00624072"/>
    <w:rsid w:val="006244CB"/>
    <w:rsid w:val="0062612F"/>
    <w:rsid w:val="006263ED"/>
    <w:rsid w:val="00635093"/>
    <w:rsid w:val="00640358"/>
    <w:rsid w:val="00640619"/>
    <w:rsid w:val="006417C5"/>
    <w:rsid w:val="00646225"/>
    <w:rsid w:val="0064637D"/>
    <w:rsid w:val="006463D4"/>
    <w:rsid w:val="006468B8"/>
    <w:rsid w:val="00653680"/>
    <w:rsid w:val="0066146C"/>
    <w:rsid w:val="00665E78"/>
    <w:rsid w:val="00666A3C"/>
    <w:rsid w:val="00667FA5"/>
    <w:rsid w:val="00677C27"/>
    <w:rsid w:val="006827BF"/>
    <w:rsid w:val="00693E9B"/>
    <w:rsid w:val="006A3DFC"/>
    <w:rsid w:val="006A42E2"/>
    <w:rsid w:val="006A4F78"/>
    <w:rsid w:val="006C5013"/>
    <w:rsid w:val="006C762A"/>
    <w:rsid w:val="006D5192"/>
    <w:rsid w:val="006E47FC"/>
    <w:rsid w:val="006E72EB"/>
    <w:rsid w:val="006E7450"/>
    <w:rsid w:val="006F25B9"/>
    <w:rsid w:val="006F35D2"/>
    <w:rsid w:val="00700736"/>
    <w:rsid w:val="007033E5"/>
    <w:rsid w:val="00716F10"/>
    <w:rsid w:val="00721DE3"/>
    <w:rsid w:val="0072695A"/>
    <w:rsid w:val="00726BF7"/>
    <w:rsid w:val="00727E7F"/>
    <w:rsid w:val="00730A77"/>
    <w:rsid w:val="007361E9"/>
    <w:rsid w:val="00736443"/>
    <w:rsid w:val="00740CAF"/>
    <w:rsid w:val="00742BCD"/>
    <w:rsid w:val="0075017E"/>
    <w:rsid w:val="0075392F"/>
    <w:rsid w:val="007559CF"/>
    <w:rsid w:val="007574FB"/>
    <w:rsid w:val="00760403"/>
    <w:rsid w:val="00761607"/>
    <w:rsid w:val="00763468"/>
    <w:rsid w:val="007762D1"/>
    <w:rsid w:val="007774BC"/>
    <w:rsid w:val="00790764"/>
    <w:rsid w:val="007940DC"/>
    <w:rsid w:val="00797345"/>
    <w:rsid w:val="007A1D3E"/>
    <w:rsid w:val="007B0CF9"/>
    <w:rsid w:val="007C0EE5"/>
    <w:rsid w:val="007C2CDB"/>
    <w:rsid w:val="007D2799"/>
    <w:rsid w:val="007D492C"/>
    <w:rsid w:val="007D6239"/>
    <w:rsid w:val="007D6D00"/>
    <w:rsid w:val="007E355C"/>
    <w:rsid w:val="007E3A37"/>
    <w:rsid w:val="007E3A66"/>
    <w:rsid w:val="007E5F94"/>
    <w:rsid w:val="007E7FA8"/>
    <w:rsid w:val="008004C6"/>
    <w:rsid w:val="00802207"/>
    <w:rsid w:val="0080545A"/>
    <w:rsid w:val="008066C6"/>
    <w:rsid w:val="008246BC"/>
    <w:rsid w:val="00833061"/>
    <w:rsid w:val="00833C2C"/>
    <w:rsid w:val="0083542B"/>
    <w:rsid w:val="00836502"/>
    <w:rsid w:val="008457D2"/>
    <w:rsid w:val="008634BB"/>
    <w:rsid w:val="0087265C"/>
    <w:rsid w:val="00874646"/>
    <w:rsid w:val="008756A5"/>
    <w:rsid w:val="0087586B"/>
    <w:rsid w:val="008815FC"/>
    <w:rsid w:val="00882F13"/>
    <w:rsid w:val="00893670"/>
    <w:rsid w:val="00893BB8"/>
    <w:rsid w:val="00895AEF"/>
    <w:rsid w:val="00896557"/>
    <w:rsid w:val="00897482"/>
    <w:rsid w:val="008A27B8"/>
    <w:rsid w:val="008A27D3"/>
    <w:rsid w:val="008A7CBF"/>
    <w:rsid w:val="008B2483"/>
    <w:rsid w:val="008B3C6B"/>
    <w:rsid w:val="008B3ECE"/>
    <w:rsid w:val="008B4237"/>
    <w:rsid w:val="008B636B"/>
    <w:rsid w:val="008C0252"/>
    <w:rsid w:val="008C4120"/>
    <w:rsid w:val="008D7962"/>
    <w:rsid w:val="008E0087"/>
    <w:rsid w:val="008F6B2D"/>
    <w:rsid w:val="00901D77"/>
    <w:rsid w:val="00904DA1"/>
    <w:rsid w:val="00910FBF"/>
    <w:rsid w:val="00911ACD"/>
    <w:rsid w:val="00924CF2"/>
    <w:rsid w:val="00925375"/>
    <w:rsid w:val="00925A27"/>
    <w:rsid w:val="00931533"/>
    <w:rsid w:val="00932F95"/>
    <w:rsid w:val="00941C77"/>
    <w:rsid w:val="00944675"/>
    <w:rsid w:val="00954FBD"/>
    <w:rsid w:val="0095599C"/>
    <w:rsid w:val="009577C2"/>
    <w:rsid w:val="00957EF6"/>
    <w:rsid w:val="0096467A"/>
    <w:rsid w:val="00964B4E"/>
    <w:rsid w:val="00972669"/>
    <w:rsid w:val="009800B4"/>
    <w:rsid w:val="00985CF2"/>
    <w:rsid w:val="009A4EF7"/>
    <w:rsid w:val="009A67CF"/>
    <w:rsid w:val="009A752C"/>
    <w:rsid w:val="009A7551"/>
    <w:rsid w:val="009B327B"/>
    <w:rsid w:val="009B5297"/>
    <w:rsid w:val="009C31AC"/>
    <w:rsid w:val="009C7B52"/>
    <w:rsid w:val="009D3BEB"/>
    <w:rsid w:val="009D6C63"/>
    <w:rsid w:val="009E0D91"/>
    <w:rsid w:val="009E1431"/>
    <w:rsid w:val="009F235E"/>
    <w:rsid w:val="00A01911"/>
    <w:rsid w:val="00A0255E"/>
    <w:rsid w:val="00A0365E"/>
    <w:rsid w:val="00A07BF8"/>
    <w:rsid w:val="00A12317"/>
    <w:rsid w:val="00A13DF7"/>
    <w:rsid w:val="00A22C43"/>
    <w:rsid w:val="00A242EE"/>
    <w:rsid w:val="00A2716E"/>
    <w:rsid w:val="00A314E0"/>
    <w:rsid w:val="00A374B6"/>
    <w:rsid w:val="00A40136"/>
    <w:rsid w:val="00A441A8"/>
    <w:rsid w:val="00A46B81"/>
    <w:rsid w:val="00A478F6"/>
    <w:rsid w:val="00A50255"/>
    <w:rsid w:val="00A549ED"/>
    <w:rsid w:val="00A54C04"/>
    <w:rsid w:val="00A57C57"/>
    <w:rsid w:val="00A61381"/>
    <w:rsid w:val="00A61F2B"/>
    <w:rsid w:val="00A670E1"/>
    <w:rsid w:val="00A7124F"/>
    <w:rsid w:val="00A74087"/>
    <w:rsid w:val="00A75152"/>
    <w:rsid w:val="00A80E25"/>
    <w:rsid w:val="00A811B4"/>
    <w:rsid w:val="00A81E1D"/>
    <w:rsid w:val="00A92FD9"/>
    <w:rsid w:val="00AA349F"/>
    <w:rsid w:val="00AA4590"/>
    <w:rsid w:val="00AA75D4"/>
    <w:rsid w:val="00AB0927"/>
    <w:rsid w:val="00AB1E9A"/>
    <w:rsid w:val="00AB3010"/>
    <w:rsid w:val="00AB6CB6"/>
    <w:rsid w:val="00AB7E9D"/>
    <w:rsid w:val="00AC2F4D"/>
    <w:rsid w:val="00AC43CA"/>
    <w:rsid w:val="00AC7C60"/>
    <w:rsid w:val="00AD0316"/>
    <w:rsid w:val="00AD227B"/>
    <w:rsid w:val="00AD3834"/>
    <w:rsid w:val="00AE3818"/>
    <w:rsid w:val="00AE6DF5"/>
    <w:rsid w:val="00AE7A4E"/>
    <w:rsid w:val="00AF0E98"/>
    <w:rsid w:val="00AF2782"/>
    <w:rsid w:val="00AF3023"/>
    <w:rsid w:val="00AF5B00"/>
    <w:rsid w:val="00AF70F7"/>
    <w:rsid w:val="00B156B6"/>
    <w:rsid w:val="00B215B8"/>
    <w:rsid w:val="00B25BF3"/>
    <w:rsid w:val="00B328D3"/>
    <w:rsid w:val="00B37204"/>
    <w:rsid w:val="00B4622D"/>
    <w:rsid w:val="00B469A6"/>
    <w:rsid w:val="00B46D42"/>
    <w:rsid w:val="00B50DCB"/>
    <w:rsid w:val="00B65099"/>
    <w:rsid w:val="00B670B4"/>
    <w:rsid w:val="00B73205"/>
    <w:rsid w:val="00B752F4"/>
    <w:rsid w:val="00B761C7"/>
    <w:rsid w:val="00B77830"/>
    <w:rsid w:val="00B82611"/>
    <w:rsid w:val="00B83287"/>
    <w:rsid w:val="00B84D31"/>
    <w:rsid w:val="00B86E0B"/>
    <w:rsid w:val="00B90830"/>
    <w:rsid w:val="00B932E7"/>
    <w:rsid w:val="00BA199D"/>
    <w:rsid w:val="00BA1EC9"/>
    <w:rsid w:val="00BA5186"/>
    <w:rsid w:val="00BA57B4"/>
    <w:rsid w:val="00BB4151"/>
    <w:rsid w:val="00BC1F6B"/>
    <w:rsid w:val="00BC5D9C"/>
    <w:rsid w:val="00BD230E"/>
    <w:rsid w:val="00BD3136"/>
    <w:rsid w:val="00BD6FE0"/>
    <w:rsid w:val="00BE0910"/>
    <w:rsid w:val="00BE23E2"/>
    <w:rsid w:val="00BE68C1"/>
    <w:rsid w:val="00BE7FF2"/>
    <w:rsid w:val="00BF2C0C"/>
    <w:rsid w:val="00BF4296"/>
    <w:rsid w:val="00C05023"/>
    <w:rsid w:val="00C150C5"/>
    <w:rsid w:val="00C22F57"/>
    <w:rsid w:val="00C25C01"/>
    <w:rsid w:val="00C31CF5"/>
    <w:rsid w:val="00C3208B"/>
    <w:rsid w:val="00C4325A"/>
    <w:rsid w:val="00C52553"/>
    <w:rsid w:val="00C53252"/>
    <w:rsid w:val="00C67406"/>
    <w:rsid w:val="00C72DBF"/>
    <w:rsid w:val="00C75442"/>
    <w:rsid w:val="00C84B05"/>
    <w:rsid w:val="00C85F4E"/>
    <w:rsid w:val="00C87D52"/>
    <w:rsid w:val="00CB403A"/>
    <w:rsid w:val="00CB73A5"/>
    <w:rsid w:val="00CC2BBD"/>
    <w:rsid w:val="00CC63E1"/>
    <w:rsid w:val="00CD04C8"/>
    <w:rsid w:val="00CD3347"/>
    <w:rsid w:val="00CD35E3"/>
    <w:rsid w:val="00CD73C2"/>
    <w:rsid w:val="00CE0D22"/>
    <w:rsid w:val="00CE634C"/>
    <w:rsid w:val="00CE784A"/>
    <w:rsid w:val="00CE7ECA"/>
    <w:rsid w:val="00CF2A3D"/>
    <w:rsid w:val="00CF43D0"/>
    <w:rsid w:val="00CF603A"/>
    <w:rsid w:val="00D02976"/>
    <w:rsid w:val="00D04044"/>
    <w:rsid w:val="00D07747"/>
    <w:rsid w:val="00D114A2"/>
    <w:rsid w:val="00D149BC"/>
    <w:rsid w:val="00D172E3"/>
    <w:rsid w:val="00D26C6A"/>
    <w:rsid w:val="00D32301"/>
    <w:rsid w:val="00D33B83"/>
    <w:rsid w:val="00D3568F"/>
    <w:rsid w:val="00D37737"/>
    <w:rsid w:val="00D4594C"/>
    <w:rsid w:val="00D47F62"/>
    <w:rsid w:val="00D559D5"/>
    <w:rsid w:val="00D63F07"/>
    <w:rsid w:val="00D6410C"/>
    <w:rsid w:val="00D64C78"/>
    <w:rsid w:val="00D81D2B"/>
    <w:rsid w:val="00D85B84"/>
    <w:rsid w:val="00D91EAD"/>
    <w:rsid w:val="00D935E6"/>
    <w:rsid w:val="00D9370E"/>
    <w:rsid w:val="00DA2B87"/>
    <w:rsid w:val="00DA35FC"/>
    <w:rsid w:val="00DA5540"/>
    <w:rsid w:val="00DB0A52"/>
    <w:rsid w:val="00DB5A03"/>
    <w:rsid w:val="00DC0BD0"/>
    <w:rsid w:val="00DD0D0E"/>
    <w:rsid w:val="00DD48F7"/>
    <w:rsid w:val="00DE06F1"/>
    <w:rsid w:val="00DE180C"/>
    <w:rsid w:val="00DE3E3E"/>
    <w:rsid w:val="00DE6168"/>
    <w:rsid w:val="00DE7AC5"/>
    <w:rsid w:val="00DF2F0A"/>
    <w:rsid w:val="00DF5CF2"/>
    <w:rsid w:val="00DF69A3"/>
    <w:rsid w:val="00E10A4C"/>
    <w:rsid w:val="00E10DC2"/>
    <w:rsid w:val="00E315A4"/>
    <w:rsid w:val="00E43382"/>
    <w:rsid w:val="00E468C1"/>
    <w:rsid w:val="00E46908"/>
    <w:rsid w:val="00E5475F"/>
    <w:rsid w:val="00E54A1B"/>
    <w:rsid w:val="00E56B77"/>
    <w:rsid w:val="00E56D0D"/>
    <w:rsid w:val="00E63F49"/>
    <w:rsid w:val="00E7471D"/>
    <w:rsid w:val="00E74BEB"/>
    <w:rsid w:val="00E811D9"/>
    <w:rsid w:val="00E8561B"/>
    <w:rsid w:val="00E869B3"/>
    <w:rsid w:val="00E9215B"/>
    <w:rsid w:val="00E95735"/>
    <w:rsid w:val="00E97ABB"/>
    <w:rsid w:val="00EA43A8"/>
    <w:rsid w:val="00EB1634"/>
    <w:rsid w:val="00EC16E3"/>
    <w:rsid w:val="00EC4046"/>
    <w:rsid w:val="00ED150D"/>
    <w:rsid w:val="00ED3C1F"/>
    <w:rsid w:val="00ED4E81"/>
    <w:rsid w:val="00EE15C1"/>
    <w:rsid w:val="00EE2DBD"/>
    <w:rsid w:val="00EF0316"/>
    <w:rsid w:val="00EF348B"/>
    <w:rsid w:val="00F047C1"/>
    <w:rsid w:val="00F11690"/>
    <w:rsid w:val="00F12032"/>
    <w:rsid w:val="00F232E5"/>
    <w:rsid w:val="00F23823"/>
    <w:rsid w:val="00F24814"/>
    <w:rsid w:val="00F26894"/>
    <w:rsid w:val="00F31ADB"/>
    <w:rsid w:val="00F35ACC"/>
    <w:rsid w:val="00F37A33"/>
    <w:rsid w:val="00F4103D"/>
    <w:rsid w:val="00F5337A"/>
    <w:rsid w:val="00F549F4"/>
    <w:rsid w:val="00F54CE4"/>
    <w:rsid w:val="00F56061"/>
    <w:rsid w:val="00F6272A"/>
    <w:rsid w:val="00F62E69"/>
    <w:rsid w:val="00F772FD"/>
    <w:rsid w:val="00F80100"/>
    <w:rsid w:val="00F85F1A"/>
    <w:rsid w:val="00F9078A"/>
    <w:rsid w:val="00F90B60"/>
    <w:rsid w:val="00F958CD"/>
    <w:rsid w:val="00F96530"/>
    <w:rsid w:val="00FA098B"/>
    <w:rsid w:val="00FA1E63"/>
    <w:rsid w:val="00FA4FFB"/>
    <w:rsid w:val="00FA7298"/>
    <w:rsid w:val="00FB270D"/>
    <w:rsid w:val="00FB2B78"/>
    <w:rsid w:val="00FC5F37"/>
    <w:rsid w:val="00FD6487"/>
    <w:rsid w:val="00FD7755"/>
    <w:rsid w:val="00FE0438"/>
    <w:rsid w:val="00FE0FE6"/>
    <w:rsid w:val="00FE6527"/>
    <w:rsid w:val="00FE657B"/>
    <w:rsid w:val="00FF15C6"/>
    <w:rsid w:val="00FF3AEE"/>
    <w:rsid w:val="00FF4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CE1E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590"/>
    <w:pPr>
      <w:ind w:left="720"/>
      <w:contextualSpacing/>
    </w:pPr>
  </w:style>
  <w:style w:type="paragraph" w:styleId="BalloonText">
    <w:name w:val="Balloon Text"/>
    <w:basedOn w:val="Normal"/>
    <w:link w:val="BalloonTextChar"/>
    <w:uiPriority w:val="99"/>
    <w:semiHidden/>
    <w:unhideWhenUsed/>
    <w:rsid w:val="007774BC"/>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4BC"/>
    <w:rPr>
      <w:rFonts w:ascii="Lucida Grande" w:hAnsi="Lucida Grande"/>
      <w:sz w:val="18"/>
      <w:szCs w:val="18"/>
    </w:rPr>
  </w:style>
  <w:style w:type="paragraph" w:styleId="FootnoteText">
    <w:name w:val="footnote text"/>
    <w:basedOn w:val="Normal"/>
    <w:link w:val="FootnoteTextChar"/>
    <w:uiPriority w:val="99"/>
    <w:unhideWhenUsed/>
    <w:rsid w:val="00DC0BD0"/>
  </w:style>
  <w:style w:type="character" w:customStyle="1" w:styleId="FootnoteTextChar">
    <w:name w:val="Footnote Text Char"/>
    <w:basedOn w:val="DefaultParagraphFont"/>
    <w:link w:val="FootnoteText"/>
    <w:uiPriority w:val="99"/>
    <w:rsid w:val="00DC0BD0"/>
  </w:style>
  <w:style w:type="character" w:styleId="FootnoteReference">
    <w:name w:val="footnote reference"/>
    <w:basedOn w:val="DefaultParagraphFont"/>
    <w:uiPriority w:val="99"/>
    <w:unhideWhenUsed/>
    <w:rsid w:val="00DC0BD0"/>
    <w:rPr>
      <w:vertAlign w:val="superscript"/>
    </w:rPr>
  </w:style>
  <w:style w:type="paragraph" w:styleId="Footer">
    <w:name w:val="footer"/>
    <w:basedOn w:val="Normal"/>
    <w:link w:val="FooterChar"/>
    <w:uiPriority w:val="99"/>
    <w:unhideWhenUsed/>
    <w:rsid w:val="009F235E"/>
    <w:pPr>
      <w:tabs>
        <w:tab w:val="center" w:pos="4320"/>
        <w:tab w:val="right" w:pos="8640"/>
      </w:tabs>
    </w:pPr>
  </w:style>
  <w:style w:type="character" w:customStyle="1" w:styleId="FooterChar">
    <w:name w:val="Footer Char"/>
    <w:basedOn w:val="DefaultParagraphFont"/>
    <w:link w:val="Footer"/>
    <w:uiPriority w:val="99"/>
    <w:rsid w:val="009F235E"/>
  </w:style>
  <w:style w:type="character" w:styleId="PageNumber">
    <w:name w:val="page number"/>
    <w:basedOn w:val="DefaultParagraphFont"/>
    <w:uiPriority w:val="99"/>
    <w:semiHidden/>
    <w:unhideWhenUsed/>
    <w:rsid w:val="009F235E"/>
  </w:style>
  <w:style w:type="character" w:styleId="CommentReference">
    <w:name w:val="annotation reference"/>
    <w:basedOn w:val="DefaultParagraphFont"/>
    <w:uiPriority w:val="99"/>
    <w:semiHidden/>
    <w:unhideWhenUsed/>
    <w:rsid w:val="00E869B3"/>
    <w:rPr>
      <w:sz w:val="18"/>
      <w:szCs w:val="18"/>
    </w:rPr>
  </w:style>
  <w:style w:type="paragraph" w:styleId="CommentText">
    <w:name w:val="annotation text"/>
    <w:basedOn w:val="Normal"/>
    <w:link w:val="CommentTextChar"/>
    <w:uiPriority w:val="99"/>
    <w:semiHidden/>
    <w:unhideWhenUsed/>
    <w:rsid w:val="00E869B3"/>
  </w:style>
  <w:style w:type="character" w:customStyle="1" w:styleId="CommentTextChar">
    <w:name w:val="Comment Text Char"/>
    <w:basedOn w:val="DefaultParagraphFont"/>
    <w:link w:val="CommentText"/>
    <w:uiPriority w:val="99"/>
    <w:semiHidden/>
    <w:rsid w:val="00E869B3"/>
  </w:style>
  <w:style w:type="paragraph" w:styleId="CommentSubject">
    <w:name w:val="annotation subject"/>
    <w:basedOn w:val="CommentText"/>
    <w:next w:val="CommentText"/>
    <w:link w:val="CommentSubjectChar"/>
    <w:uiPriority w:val="99"/>
    <w:semiHidden/>
    <w:unhideWhenUsed/>
    <w:rsid w:val="00E869B3"/>
    <w:rPr>
      <w:b/>
      <w:bCs/>
      <w:sz w:val="20"/>
      <w:szCs w:val="20"/>
    </w:rPr>
  </w:style>
  <w:style w:type="character" w:customStyle="1" w:styleId="CommentSubjectChar">
    <w:name w:val="Comment Subject Char"/>
    <w:basedOn w:val="CommentTextChar"/>
    <w:link w:val="CommentSubject"/>
    <w:uiPriority w:val="99"/>
    <w:semiHidden/>
    <w:rsid w:val="00E869B3"/>
    <w:rPr>
      <w:b/>
      <w:bCs/>
      <w:sz w:val="20"/>
      <w:szCs w:val="20"/>
    </w:rPr>
  </w:style>
  <w:style w:type="character" w:customStyle="1" w:styleId="apple-converted-space">
    <w:name w:val="apple-converted-space"/>
    <w:basedOn w:val="DefaultParagraphFont"/>
    <w:rsid w:val="0005326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590"/>
    <w:pPr>
      <w:ind w:left="720"/>
      <w:contextualSpacing/>
    </w:pPr>
  </w:style>
  <w:style w:type="paragraph" w:styleId="BalloonText">
    <w:name w:val="Balloon Text"/>
    <w:basedOn w:val="Normal"/>
    <w:link w:val="BalloonTextChar"/>
    <w:uiPriority w:val="99"/>
    <w:semiHidden/>
    <w:unhideWhenUsed/>
    <w:rsid w:val="007774BC"/>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4BC"/>
    <w:rPr>
      <w:rFonts w:ascii="Lucida Grande" w:hAnsi="Lucida Grande"/>
      <w:sz w:val="18"/>
      <w:szCs w:val="18"/>
    </w:rPr>
  </w:style>
  <w:style w:type="paragraph" w:styleId="FootnoteText">
    <w:name w:val="footnote text"/>
    <w:basedOn w:val="Normal"/>
    <w:link w:val="FootnoteTextChar"/>
    <w:uiPriority w:val="99"/>
    <w:unhideWhenUsed/>
    <w:rsid w:val="00DC0BD0"/>
  </w:style>
  <w:style w:type="character" w:customStyle="1" w:styleId="FootnoteTextChar">
    <w:name w:val="Footnote Text Char"/>
    <w:basedOn w:val="DefaultParagraphFont"/>
    <w:link w:val="FootnoteText"/>
    <w:uiPriority w:val="99"/>
    <w:rsid w:val="00DC0BD0"/>
  </w:style>
  <w:style w:type="character" w:styleId="FootnoteReference">
    <w:name w:val="footnote reference"/>
    <w:basedOn w:val="DefaultParagraphFont"/>
    <w:uiPriority w:val="99"/>
    <w:unhideWhenUsed/>
    <w:rsid w:val="00DC0BD0"/>
    <w:rPr>
      <w:vertAlign w:val="superscript"/>
    </w:rPr>
  </w:style>
  <w:style w:type="paragraph" w:styleId="Footer">
    <w:name w:val="footer"/>
    <w:basedOn w:val="Normal"/>
    <w:link w:val="FooterChar"/>
    <w:uiPriority w:val="99"/>
    <w:unhideWhenUsed/>
    <w:rsid w:val="009F235E"/>
    <w:pPr>
      <w:tabs>
        <w:tab w:val="center" w:pos="4320"/>
        <w:tab w:val="right" w:pos="8640"/>
      </w:tabs>
    </w:pPr>
  </w:style>
  <w:style w:type="character" w:customStyle="1" w:styleId="FooterChar">
    <w:name w:val="Footer Char"/>
    <w:basedOn w:val="DefaultParagraphFont"/>
    <w:link w:val="Footer"/>
    <w:uiPriority w:val="99"/>
    <w:rsid w:val="009F235E"/>
  </w:style>
  <w:style w:type="character" w:styleId="PageNumber">
    <w:name w:val="page number"/>
    <w:basedOn w:val="DefaultParagraphFont"/>
    <w:uiPriority w:val="99"/>
    <w:semiHidden/>
    <w:unhideWhenUsed/>
    <w:rsid w:val="009F235E"/>
  </w:style>
  <w:style w:type="character" w:styleId="CommentReference">
    <w:name w:val="annotation reference"/>
    <w:basedOn w:val="DefaultParagraphFont"/>
    <w:uiPriority w:val="99"/>
    <w:semiHidden/>
    <w:unhideWhenUsed/>
    <w:rsid w:val="00E869B3"/>
    <w:rPr>
      <w:sz w:val="18"/>
      <w:szCs w:val="18"/>
    </w:rPr>
  </w:style>
  <w:style w:type="paragraph" w:styleId="CommentText">
    <w:name w:val="annotation text"/>
    <w:basedOn w:val="Normal"/>
    <w:link w:val="CommentTextChar"/>
    <w:uiPriority w:val="99"/>
    <w:semiHidden/>
    <w:unhideWhenUsed/>
    <w:rsid w:val="00E869B3"/>
  </w:style>
  <w:style w:type="character" w:customStyle="1" w:styleId="CommentTextChar">
    <w:name w:val="Comment Text Char"/>
    <w:basedOn w:val="DefaultParagraphFont"/>
    <w:link w:val="CommentText"/>
    <w:uiPriority w:val="99"/>
    <w:semiHidden/>
    <w:rsid w:val="00E869B3"/>
  </w:style>
  <w:style w:type="paragraph" w:styleId="CommentSubject">
    <w:name w:val="annotation subject"/>
    <w:basedOn w:val="CommentText"/>
    <w:next w:val="CommentText"/>
    <w:link w:val="CommentSubjectChar"/>
    <w:uiPriority w:val="99"/>
    <w:semiHidden/>
    <w:unhideWhenUsed/>
    <w:rsid w:val="00E869B3"/>
    <w:rPr>
      <w:b/>
      <w:bCs/>
      <w:sz w:val="20"/>
      <w:szCs w:val="20"/>
    </w:rPr>
  </w:style>
  <w:style w:type="character" w:customStyle="1" w:styleId="CommentSubjectChar">
    <w:name w:val="Comment Subject Char"/>
    <w:basedOn w:val="CommentTextChar"/>
    <w:link w:val="CommentSubject"/>
    <w:uiPriority w:val="99"/>
    <w:semiHidden/>
    <w:rsid w:val="00E869B3"/>
    <w:rPr>
      <w:b/>
      <w:bCs/>
      <w:sz w:val="20"/>
      <w:szCs w:val="20"/>
    </w:rPr>
  </w:style>
  <w:style w:type="character" w:customStyle="1" w:styleId="apple-converted-space">
    <w:name w:val="apple-converted-space"/>
    <w:basedOn w:val="DefaultParagraphFont"/>
    <w:rsid w:val="00053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6176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philpapers.org/rec/LEINAM" TargetMode="External"/><Relationship Id="rId12" Type="http://schemas.openxmlformats.org/officeDocument/2006/relationships/hyperlink" Target="http://philpapers.org/rec/LEINAM"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philpapers.org/rec/LEINAM" TargetMode="External"/><Relationship Id="rId10" Type="http://schemas.openxmlformats.org/officeDocument/2006/relationships/hyperlink" Target="http://philpapers.org/rec/BRANW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2B0C54F-7F7D-7D40-B715-F90BD667C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39</Pages>
  <Words>8717</Words>
  <Characters>49688</Characters>
  <Application>Microsoft Macintosh Word</Application>
  <DocSecurity>0</DocSecurity>
  <Lines>414</Lines>
  <Paragraphs>116</Paragraphs>
  <ScaleCrop>false</ScaleCrop>
  <Company/>
  <LinksUpToDate>false</LinksUpToDate>
  <CharactersWithSpaces>58289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dc:creator>
  <cp:keywords/>
  <dc:description/>
  <cp:lastModifiedBy>A B</cp:lastModifiedBy>
  <cp:revision>24</cp:revision>
  <cp:lastPrinted>2015-11-20T19:22:00Z</cp:lastPrinted>
  <dcterms:created xsi:type="dcterms:W3CDTF">2016-04-27T18:50:00Z</dcterms:created>
  <dcterms:modified xsi:type="dcterms:W3CDTF">2017-01-08T02:29:00Z</dcterms:modified>
</cp:coreProperties>
</file>